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11" w:rsidRPr="000B3FEB" w:rsidRDefault="000B3FEB" w:rsidP="00341611">
      <w:pPr>
        <w:pStyle w:val="NoSpacing"/>
        <w:jc w:val="center"/>
        <w:rPr>
          <w:rFonts w:ascii="Times New Roman" w:hAnsi="Times New Roman" w:cs="Times New Roman"/>
          <w:b/>
          <w:sz w:val="28"/>
          <w:szCs w:val="28"/>
        </w:rPr>
      </w:pPr>
      <w:r w:rsidRPr="000B3FEB">
        <w:rPr>
          <w:rFonts w:ascii="Times New Roman" w:hAnsi="Times New Roman" w:cs="Times New Roman"/>
          <w:b/>
          <w:sz w:val="28"/>
          <w:szCs w:val="28"/>
        </w:rPr>
        <w:t>Seven, Ten Generations</w:t>
      </w:r>
    </w:p>
    <w:p w:rsidR="000B3FEB" w:rsidRPr="000B3FEB" w:rsidRDefault="000B3FEB" w:rsidP="00341611">
      <w:pPr>
        <w:pStyle w:val="NoSpacing"/>
        <w:jc w:val="center"/>
        <w:rPr>
          <w:rFonts w:ascii="Times New Roman" w:hAnsi="Times New Roman" w:cs="Times New Roman"/>
        </w:rPr>
      </w:pPr>
      <w:r w:rsidRPr="000B3FEB">
        <w:rPr>
          <w:rFonts w:ascii="Times New Roman" w:hAnsi="Times New Roman" w:cs="Times New Roman"/>
        </w:rPr>
        <w:t>By Arlen L. Chitwood</w:t>
      </w:r>
    </w:p>
    <w:p w:rsidR="000B3FEB" w:rsidRDefault="008E2FF9" w:rsidP="00341611">
      <w:pPr>
        <w:pStyle w:val="NoSpacing"/>
        <w:jc w:val="center"/>
        <w:rPr>
          <w:rFonts w:ascii="Times New Roman" w:hAnsi="Times New Roman" w:cs="Times New Roman"/>
          <w:sz w:val="22"/>
          <w:szCs w:val="22"/>
        </w:rPr>
      </w:pPr>
      <w:hyperlink r:id="rId7" w:history="1">
        <w:r w:rsidR="000B3FEB" w:rsidRPr="00541D6E">
          <w:rPr>
            <w:rStyle w:val="Hyperlink"/>
            <w:rFonts w:ascii="Times New Roman" w:hAnsi="Times New Roman" w:cs="Times New Roman"/>
            <w:sz w:val="22"/>
            <w:szCs w:val="22"/>
          </w:rPr>
          <w:t>www.bibleone.net</w:t>
        </w:r>
      </w:hyperlink>
      <w:r w:rsidR="000B3FEB">
        <w:rPr>
          <w:rFonts w:ascii="Times New Roman" w:hAnsi="Times New Roman" w:cs="Times New Roman"/>
          <w:sz w:val="22"/>
          <w:szCs w:val="22"/>
        </w:rPr>
        <w:t xml:space="preserve"> </w:t>
      </w:r>
    </w:p>
    <w:p w:rsidR="000B3FEB" w:rsidRPr="000B3FEB" w:rsidRDefault="000B3FEB" w:rsidP="00341611">
      <w:pPr>
        <w:pStyle w:val="NoSpacing"/>
        <w:jc w:val="center"/>
        <w:rPr>
          <w:rFonts w:ascii="Times New Roman" w:hAnsi="Times New Roman" w:cs="Times New Roman"/>
          <w:sz w:val="22"/>
          <w:szCs w:val="22"/>
        </w:rPr>
      </w:pPr>
    </w:p>
    <w:p w:rsidR="00F14C88" w:rsidRPr="000B3FEB" w:rsidRDefault="00F14C88" w:rsidP="00341611">
      <w:pPr>
        <w:pStyle w:val="NoSpacing"/>
        <w:jc w:val="center"/>
        <w:rPr>
          <w:rFonts w:ascii="Times New Roman" w:hAnsi="Times New Roman" w:cs="Times New Roman"/>
        </w:rPr>
      </w:pPr>
      <w:r w:rsidRPr="000B3FEB">
        <w:rPr>
          <w:rFonts w:ascii="Times New Roman" w:hAnsi="Times New Roman" w:cs="Times New Roman"/>
        </w:rPr>
        <w:t>Rear Cover Data</w:t>
      </w:r>
    </w:p>
    <w:p w:rsidR="00FC2886" w:rsidRPr="00341611" w:rsidRDefault="00FC2886" w:rsidP="00341611">
      <w:pPr>
        <w:pStyle w:val="NoSpacing"/>
        <w:rPr>
          <w:rFonts w:ascii="Times New Roman" w:hAnsi="Times New Roman" w:cs="Times New Roman"/>
        </w:rPr>
      </w:pPr>
    </w:p>
    <w:p w:rsidR="00B92A0F" w:rsidRDefault="00B92A0F" w:rsidP="00341611">
      <w:pPr>
        <w:pStyle w:val="NoSpacing"/>
        <w:rPr>
          <w:rFonts w:ascii="Times New Roman" w:hAnsi="Times New Roman" w:cs="Times New Roman"/>
        </w:rPr>
      </w:pPr>
      <w:r w:rsidRPr="00341611">
        <w:rPr>
          <w:rFonts w:ascii="Times New Roman" w:hAnsi="Times New Roman" w:cs="Times New Roman"/>
        </w:rPr>
        <w:t xml:space="preserve">God, in His Word, often exhibits an affinity for explaining matters </w:t>
      </w:r>
      <w:r w:rsidR="00341611">
        <w:rPr>
          <w:rFonts w:ascii="Times New Roman" w:hAnsi="Times New Roman" w:cs="Times New Roman"/>
        </w:rPr>
        <w:t xml:space="preserve">by and </w:t>
      </w:r>
      <w:r w:rsidRPr="00341611">
        <w:rPr>
          <w:rFonts w:ascii="Times New Roman" w:hAnsi="Times New Roman" w:cs="Times New Roman"/>
        </w:rPr>
        <w:t xml:space="preserve">through the use of </w:t>
      </w:r>
      <w:r w:rsidRPr="00341611">
        <w:rPr>
          <w:rFonts w:ascii="Times New Roman" w:hAnsi="Times New Roman" w:cs="Times New Roman"/>
          <w:i/>
          <w:iCs/>
        </w:rPr>
        <w:t>types</w:t>
      </w:r>
      <w:r w:rsidRPr="00341611">
        <w:rPr>
          <w:rFonts w:ascii="Times New Roman" w:hAnsi="Times New Roman" w:cs="Times New Roman"/>
          <w:iCs/>
        </w:rPr>
        <w:t>,</w:t>
      </w:r>
      <w:r w:rsidRPr="00341611">
        <w:rPr>
          <w:rFonts w:ascii="Times New Roman" w:hAnsi="Times New Roman" w:cs="Times New Roman"/>
          <w:i/>
          <w:iCs/>
        </w:rPr>
        <w:t xml:space="preserve"> numbers</w:t>
      </w:r>
      <w:r w:rsidRPr="00341611">
        <w:rPr>
          <w:rFonts w:ascii="Times New Roman" w:hAnsi="Times New Roman" w:cs="Times New Roman"/>
          <w:iCs/>
        </w:rPr>
        <w:t>,</w:t>
      </w:r>
      <w:r w:rsidRPr="00341611">
        <w:rPr>
          <w:rFonts w:ascii="Times New Roman" w:hAnsi="Times New Roman" w:cs="Times New Roman"/>
          <w:i/>
          <w:iCs/>
        </w:rPr>
        <w:t xml:space="preserve"> metaphors</w:t>
      </w:r>
      <w:r w:rsidRPr="00341611">
        <w:rPr>
          <w:rFonts w:ascii="Times New Roman" w:hAnsi="Times New Roman" w:cs="Times New Roman"/>
          <w:iCs/>
        </w:rPr>
        <w:t>,</w:t>
      </w:r>
      <w:r w:rsidRPr="00341611">
        <w:rPr>
          <w:rFonts w:ascii="Times New Roman" w:hAnsi="Times New Roman" w:cs="Times New Roman"/>
        </w:rPr>
        <w:t xml:space="preserve"> </w:t>
      </w:r>
      <w:r w:rsidRPr="00341611">
        <w:rPr>
          <w:rFonts w:ascii="Times New Roman" w:hAnsi="Times New Roman" w:cs="Times New Roman"/>
          <w:i/>
          <w:iCs/>
        </w:rPr>
        <w:t>parables</w:t>
      </w:r>
      <w:r w:rsidRPr="00341611">
        <w:rPr>
          <w:rFonts w:ascii="Times New Roman" w:hAnsi="Times New Roman" w:cs="Times New Roman"/>
          <w:iCs/>
        </w:rPr>
        <w:t>,</w:t>
      </w:r>
      <w:r w:rsidRPr="00341611">
        <w:rPr>
          <w:rFonts w:ascii="Times New Roman" w:hAnsi="Times New Roman" w:cs="Times New Roman"/>
          <w:i/>
          <w:iCs/>
        </w:rPr>
        <w:t xml:space="preserve"> or other forms of figurative language</w:t>
      </w:r>
      <w:r w:rsidRPr="00341611">
        <w:rPr>
          <w:rFonts w:ascii="Times New Roman" w:hAnsi="Times New Roman" w:cs="Times New Roman"/>
          <w:iCs/>
        </w:rPr>
        <w:t>.</w:t>
      </w:r>
      <w:r w:rsidRPr="00341611">
        <w:rPr>
          <w:rFonts w:ascii="Times New Roman" w:hAnsi="Times New Roman" w:cs="Times New Roman"/>
        </w:rPr>
        <w:t xml:space="preserve">  But the way in which man in the western world normally views these same parts of the Word, more often than not, is completely out of line with the way in which God has revealed Himself in His Word.</w:t>
      </w:r>
    </w:p>
    <w:p w:rsidR="00341611" w:rsidRPr="00341611" w:rsidRDefault="00341611" w:rsidP="00341611">
      <w:pPr>
        <w:pStyle w:val="NoSpacing"/>
        <w:rPr>
          <w:rFonts w:ascii="Times New Roman" w:hAnsi="Times New Roman" w:cs="Times New Roman"/>
        </w:rPr>
      </w:pPr>
    </w:p>
    <w:p w:rsidR="00B92A0F" w:rsidRDefault="00B92A0F" w:rsidP="00341611">
      <w:pPr>
        <w:pStyle w:val="NoSpacing"/>
        <w:rPr>
          <w:rFonts w:ascii="Times New Roman" w:hAnsi="Times New Roman" w:cs="Times New Roman"/>
        </w:rPr>
      </w:pPr>
      <w:r w:rsidRPr="00341611">
        <w:rPr>
          <w:rFonts w:ascii="Times New Roman" w:hAnsi="Times New Roman" w:cs="Times New Roman"/>
        </w:rPr>
        <w:t xml:space="preserve">In the preceding respect, vital points of interpretation, particularly those established early in </w:t>
      </w:r>
      <w:r w:rsidRPr="00341611">
        <w:rPr>
          <w:rFonts w:ascii="Times New Roman" w:hAnsi="Times New Roman" w:cs="Times New Roman"/>
          <w:b/>
        </w:rPr>
        <w:t>Genesis</w:t>
      </w:r>
      <w:r w:rsidRPr="00341611">
        <w:rPr>
          <w:rFonts w:ascii="Times New Roman" w:hAnsi="Times New Roman" w:cs="Times New Roman"/>
        </w:rPr>
        <w:t xml:space="preserve">, are often missed.  And, beginning in an incorrect fashion in this manner, can only result in negative consequences when seeking to understand subsequent </w:t>
      </w:r>
      <w:r w:rsidR="00341611">
        <w:rPr>
          <w:rFonts w:ascii="Times New Roman" w:hAnsi="Times New Roman" w:cs="Times New Roman"/>
        </w:rPr>
        <w:t>b</w:t>
      </w:r>
      <w:r w:rsidRPr="00341611">
        <w:rPr>
          <w:rFonts w:ascii="Times New Roman" w:hAnsi="Times New Roman" w:cs="Times New Roman"/>
        </w:rPr>
        <w:t>iblical revelation.</w:t>
      </w:r>
    </w:p>
    <w:p w:rsidR="00341611" w:rsidRPr="00341611" w:rsidRDefault="00341611" w:rsidP="00341611">
      <w:pPr>
        <w:pStyle w:val="NoSpacing"/>
        <w:rPr>
          <w:rFonts w:ascii="Times New Roman" w:hAnsi="Times New Roman" w:cs="Times New Roman"/>
        </w:rPr>
      </w:pPr>
    </w:p>
    <w:p w:rsidR="00B92A0F" w:rsidRDefault="00B92A0F" w:rsidP="00341611">
      <w:pPr>
        <w:pStyle w:val="NoSpacing"/>
        <w:rPr>
          <w:rFonts w:ascii="Times New Roman" w:hAnsi="Times New Roman" w:cs="Times New Roman"/>
        </w:rPr>
      </w:pPr>
      <w:r w:rsidRPr="00341611">
        <w:rPr>
          <w:rFonts w:ascii="Times New Roman" w:hAnsi="Times New Roman" w:cs="Times New Roman"/>
        </w:rPr>
        <w:t xml:space="preserve">The basics for </w:t>
      </w:r>
      <w:r w:rsidRPr="00341611">
        <w:rPr>
          <w:rFonts w:ascii="Times New Roman" w:hAnsi="Times New Roman" w:cs="Times New Roman"/>
          <w:i/>
          <w:iCs/>
        </w:rPr>
        <w:t>everything</w:t>
      </w:r>
      <w:r w:rsidRPr="00341611">
        <w:rPr>
          <w:rFonts w:ascii="Times New Roman" w:hAnsi="Times New Roman" w:cs="Times New Roman"/>
        </w:rPr>
        <w:t xml:space="preserve"> have been set forth early in Scripture.  In this respect, man </w:t>
      </w:r>
      <w:r w:rsidRPr="00341611">
        <w:rPr>
          <w:rFonts w:ascii="Times New Roman" w:hAnsi="Times New Roman" w:cs="Times New Roman"/>
          <w:i/>
          <w:iCs/>
        </w:rPr>
        <w:t>must</w:t>
      </w:r>
      <w:r w:rsidRPr="00341611">
        <w:rPr>
          <w:rFonts w:ascii="Times New Roman" w:hAnsi="Times New Roman" w:cs="Times New Roman"/>
        </w:rPr>
        <w:t xml:space="preserve"> begin where God began if he is to gain an understanding of foundational truths, which are vitally necessary for a proper understanding of subsequent revelation.  And, beginning at this point in Scripture, man </w:t>
      </w:r>
      <w:r w:rsidRPr="00341611">
        <w:rPr>
          <w:rFonts w:ascii="Times New Roman" w:hAnsi="Times New Roman" w:cs="Times New Roman"/>
          <w:i/>
          <w:iCs/>
        </w:rPr>
        <w:t>must</w:t>
      </w:r>
      <w:r w:rsidRPr="00341611">
        <w:rPr>
          <w:rFonts w:ascii="Times New Roman" w:hAnsi="Times New Roman" w:cs="Times New Roman"/>
        </w:rPr>
        <w:t xml:space="preserve"> study God’s revelation after the manner in which it has been structured, after the manner in which God gave His revelation to man.</w:t>
      </w:r>
    </w:p>
    <w:p w:rsidR="00341611" w:rsidRPr="00341611" w:rsidRDefault="00341611" w:rsidP="00341611">
      <w:pPr>
        <w:pStyle w:val="NoSpacing"/>
        <w:rPr>
          <w:rFonts w:ascii="Times New Roman" w:hAnsi="Times New Roman" w:cs="Times New Roman"/>
        </w:rPr>
      </w:pPr>
    </w:p>
    <w:p w:rsidR="00B92A0F" w:rsidRDefault="00B92A0F" w:rsidP="00341611">
      <w:pPr>
        <w:pStyle w:val="NoSpacing"/>
        <w:rPr>
          <w:rFonts w:ascii="Times New Roman" w:hAnsi="Times New Roman" w:cs="Times New Roman"/>
        </w:rPr>
      </w:pPr>
      <w:r w:rsidRPr="00341611">
        <w:rPr>
          <w:rFonts w:ascii="Times New Roman" w:hAnsi="Times New Roman" w:cs="Times New Roman"/>
        </w:rPr>
        <w:t xml:space="preserve">Thus, all who desire to properly understand God’s revelation of Himself, His plans, and His purposes for man </w:t>
      </w:r>
      <w:r w:rsidRPr="00341611">
        <w:rPr>
          <w:rFonts w:ascii="Times New Roman" w:hAnsi="Times New Roman" w:cs="Times New Roman"/>
          <w:i/>
          <w:iCs/>
        </w:rPr>
        <w:t>must</w:t>
      </w:r>
      <w:r w:rsidRPr="00341611">
        <w:rPr>
          <w:rFonts w:ascii="Times New Roman" w:hAnsi="Times New Roman" w:cs="Times New Roman"/>
        </w:rPr>
        <w:t xml:space="preserve"> do two things:</w:t>
      </w:r>
    </w:p>
    <w:p w:rsidR="00341611" w:rsidRDefault="00341611" w:rsidP="00341611">
      <w:pPr>
        <w:pStyle w:val="NoSpacing"/>
        <w:rPr>
          <w:rFonts w:ascii="Times New Roman" w:hAnsi="Times New Roman" w:cs="Times New Roman"/>
        </w:rPr>
      </w:pPr>
    </w:p>
    <w:p w:rsidR="00341611" w:rsidRDefault="00B92A0F" w:rsidP="00341611">
      <w:pPr>
        <w:pStyle w:val="NoSpacing"/>
        <w:numPr>
          <w:ilvl w:val="0"/>
          <w:numId w:val="1"/>
        </w:numPr>
        <w:rPr>
          <w:rFonts w:ascii="Times New Roman" w:hAnsi="Times New Roman" w:cs="Times New Roman"/>
        </w:rPr>
      </w:pPr>
      <w:r w:rsidRPr="00341611">
        <w:rPr>
          <w:rFonts w:ascii="Times New Roman" w:hAnsi="Times New Roman" w:cs="Times New Roman"/>
        </w:rPr>
        <w:t xml:space="preserve">They </w:t>
      </w:r>
      <w:r w:rsidR="00341611" w:rsidRPr="00341611">
        <w:rPr>
          <w:rFonts w:ascii="Times New Roman" w:hAnsi="Times New Roman" w:cs="Times New Roman"/>
          <w:i/>
          <w:iCs/>
        </w:rPr>
        <w:t>must</w:t>
      </w:r>
      <w:r w:rsidR="00341611" w:rsidRPr="00341611">
        <w:rPr>
          <w:rFonts w:ascii="Times New Roman" w:hAnsi="Times New Roman" w:cs="Times New Roman"/>
        </w:rPr>
        <w:t xml:space="preserve"> begin</w:t>
      </w:r>
      <w:r w:rsidRPr="00341611">
        <w:rPr>
          <w:rFonts w:ascii="Times New Roman" w:hAnsi="Times New Roman" w:cs="Times New Roman"/>
        </w:rPr>
        <w:t xml:space="preserve"> where God began, at the beginning, in </w:t>
      </w:r>
      <w:r w:rsidRPr="00341611">
        <w:rPr>
          <w:rFonts w:ascii="Times New Roman" w:hAnsi="Times New Roman" w:cs="Times New Roman"/>
          <w:b/>
        </w:rPr>
        <w:t>Genesis</w:t>
      </w:r>
      <w:r w:rsidRPr="00341611">
        <w:rPr>
          <w:rFonts w:ascii="Times New Roman" w:hAnsi="Times New Roman" w:cs="Times New Roman"/>
        </w:rPr>
        <w:t>.</w:t>
      </w:r>
    </w:p>
    <w:p w:rsidR="00341611" w:rsidRDefault="00341611" w:rsidP="00341611">
      <w:pPr>
        <w:pStyle w:val="NoSpacing"/>
        <w:ind w:left="720"/>
        <w:rPr>
          <w:rFonts w:ascii="Times New Roman" w:hAnsi="Times New Roman" w:cs="Times New Roman"/>
        </w:rPr>
      </w:pPr>
    </w:p>
    <w:p w:rsidR="00B92A0F" w:rsidRDefault="00B92A0F" w:rsidP="00341611">
      <w:pPr>
        <w:pStyle w:val="NoSpacing"/>
        <w:numPr>
          <w:ilvl w:val="0"/>
          <w:numId w:val="1"/>
        </w:numPr>
        <w:rPr>
          <w:rFonts w:ascii="Times New Roman" w:hAnsi="Times New Roman" w:cs="Times New Roman"/>
        </w:rPr>
      </w:pPr>
      <w:r w:rsidRPr="00341611">
        <w:rPr>
          <w:rFonts w:ascii="Times New Roman" w:hAnsi="Times New Roman" w:cs="Times New Roman"/>
        </w:rPr>
        <w:t xml:space="preserve">They </w:t>
      </w:r>
      <w:r w:rsidRPr="00341611">
        <w:rPr>
          <w:rFonts w:ascii="Times New Roman" w:hAnsi="Times New Roman" w:cs="Times New Roman"/>
          <w:i/>
          <w:iCs/>
        </w:rPr>
        <w:t>must</w:t>
      </w:r>
      <w:r w:rsidRPr="00341611">
        <w:rPr>
          <w:rFonts w:ascii="Times New Roman" w:hAnsi="Times New Roman" w:cs="Times New Roman"/>
        </w:rPr>
        <w:t xml:space="preserve"> study this revelation after the manner in which God structured His Word when the Spirit moved different men to pen this Word.</w:t>
      </w:r>
    </w:p>
    <w:p w:rsidR="00341611" w:rsidRPr="00341611" w:rsidRDefault="00341611" w:rsidP="00341611">
      <w:pPr>
        <w:pStyle w:val="NoSpacing"/>
        <w:ind w:left="720"/>
        <w:rPr>
          <w:rFonts w:ascii="Times New Roman" w:hAnsi="Times New Roman" w:cs="Times New Roman"/>
        </w:rPr>
      </w:pPr>
    </w:p>
    <w:p w:rsidR="005E1A6D" w:rsidRPr="00341611" w:rsidRDefault="00B92A0F" w:rsidP="00341611">
      <w:pPr>
        <w:pStyle w:val="NoSpacing"/>
        <w:rPr>
          <w:rFonts w:ascii="Times New Roman" w:hAnsi="Times New Roman" w:cs="Times New Roman"/>
        </w:rPr>
      </w:pPr>
      <w:r w:rsidRPr="00341611">
        <w:rPr>
          <w:rFonts w:ascii="Times New Roman" w:hAnsi="Times New Roman" w:cs="Times New Roman"/>
        </w:rPr>
        <w:t xml:space="preserve">Anything short of this, no matter to what extent man applies himself to study, can only fail to produce </w:t>
      </w:r>
      <w:r w:rsidRPr="00341611">
        <w:rPr>
          <w:rFonts w:ascii="Times New Roman" w:hAnsi="Times New Roman" w:cs="Times New Roman"/>
          <w:i/>
          <w:iCs/>
        </w:rPr>
        <w:t>the full results</w:t>
      </w:r>
      <w:r w:rsidRPr="00341611">
        <w:rPr>
          <w:rFonts w:ascii="Times New Roman" w:hAnsi="Times New Roman" w:cs="Times New Roman"/>
        </w:rPr>
        <w:t xml:space="preserve"> </w:t>
      </w:r>
      <w:r w:rsidR="00341611">
        <w:rPr>
          <w:rFonts w:ascii="Times New Roman" w:hAnsi="Times New Roman" w:cs="Times New Roman"/>
        </w:rPr>
        <w:t>that</w:t>
      </w:r>
      <w:r w:rsidRPr="00341611">
        <w:rPr>
          <w:rFonts w:ascii="Times New Roman" w:hAnsi="Times New Roman" w:cs="Times New Roman"/>
        </w:rPr>
        <w:t xml:space="preserve"> God intended when He gave this revelation to man.</w:t>
      </w:r>
    </w:p>
    <w:p w:rsidR="005E1A6D" w:rsidRDefault="005E1A6D" w:rsidP="00341611">
      <w:pPr>
        <w:pStyle w:val="NoSpacing"/>
        <w:rPr>
          <w:rFonts w:ascii="Times New Roman" w:hAnsi="Times New Roman" w:cs="Times New Roman"/>
        </w:rPr>
      </w:pPr>
    </w:p>
    <w:p w:rsidR="00341611" w:rsidRPr="000B3FEB" w:rsidRDefault="00341611" w:rsidP="00341611">
      <w:pPr>
        <w:pStyle w:val="NoSpacing"/>
        <w:jc w:val="center"/>
        <w:rPr>
          <w:rFonts w:ascii="Times New Roman" w:hAnsi="Times New Roman" w:cs="Times New Roman"/>
        </w:rPr>
      </w:pPr>
      <w:r w:rsidRPr="000B3FEB">
        <w:rPr>
          <w:rFonts w:ascii="Times New Roman" w:hAnsi="Times New Roman" w:cs="Times New Roman"/>
        </w:rPr>
        <w:t>Contents</w:t>
      </w:r>
    </w:p>
    <w:p w:rsidR="005E1A6D" w:rsidRDefault="005E1A6D" w:rsidP="00341611">
      <w:pPr>
        <w:pStyle w:val="NoSpacing"/>
        <w:rPr>
          <w:rFonts w:ascii="Times New Roman" w:hAnsi="Times New Roman" w:cs="Times New Roman"/>
        </w:rPr>
      </w:pPr>
    </w:p>
    <w:p w:rsidR="00341611" w:rsidRDefault="00341611" w:rsidP="00341611">
      <w:pPr>
        <w:pStyle w:val="NoSpacing"/>
        <w:rPr>
          <w:rFonts w:ascii="Times New Roman" w:hAnsi="Times New Roman" w:cs="Times New Roman"/>
        </w:rPr>
      </w:pPr>
      <w:r>
        <w:rPr>
          <w:rFonts w:ascii="Times New Roman" w:hAnsi="Times New Roman" w:cs="Times New Roman"/>
        </w:rPr>
        <w:tab/>
        <w:t>Foreword</w:t>
      </w:r>
    </w:p>
    <w:p w:rsidR="00341611" w:rsidRDefault="00341611" w:rsidP="00341611">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ab/>
        <w:t>At the End of Seven Generations</w:t>
      </w:r>
    </w:p>
    <w:p w:rsidR="00341611" w:rsidRDefault="00341611" w:rsidP="00341611">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rPr>
        <w:tab/>
        <w:t>During the Tenth Generation</w:t>
      </w:r>
    </w:p>
    <w:p w:rsidR="00341611" w:rsidRDefault="00341611" w:rsidP="00341611">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A New Beginning</w:t>
      </w:r>
    </w:p>
    <w:p w:rsidR="00341611" w:rsidRDefault="00341611" w:rsidP="00341611">
      <w:pPr>
        <w:pStyle w:val="NoSpacing"/>
        <w:rPr>
          <w:rFonts w:ascii="Times New Roman" w:hAnsi="Times New Roman" w:cs="Times New Roman"/>
        </w:rPr>
      </w:pPr>
      <w:r>
        <w:rPr>
          <w:rFonts w:ascii="Times New Roman" w:hAnsi="Times New Roman" w:cs="Times New Roman"/>
        </w:rPr>
        <w:tab/>
        <w:t>Appendixes</w:t>
      </w:r>
    </w:p>
    <w:p w:rsidR="00341611" w:rsidRDefault="00341611" w:rsidP="0034161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Without Form and Void</w:t>
      </w:r>
    </w:p>
    <w:p w:rsidR="00341611" w:rsidRDefault="00341611" w:rsidP="0034161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41611">
        <w:rPr>
          <w:rFonts w:ascii="Times New Roman" w:hAnsi="Times New Roman" w:cs="Times New Roman"/>
          <w:b/>
        </w:rPr>
        <w:t>Genesis</w:t>
      </w:r>
      <w:r>
        <w:rPr>
          <w:rFonts w:ascii="Times New Roman" w:hAnsi="Times New Roman" w:cs="Times New Roman"/>
        </w:rPr>
        <w:t xml:space="preserve"> and </w:t>
      </w:r>
      <w:r w:rsidRPr="00341611">
        <w:rPr>
          <w:rFonts w:ascii="Times New Roman" w:hAnsi="Times New Roman" w:cs="Times New Roman"/>
          <w:b/>
        </w:rPr>
        <w:t>John</w:t>
      </w:r>
    </w:p>
    <w:p w:rsidR="00341611" w:rsidRPr="00341611" w:rsidRDefault="00341611" w:rsidP="00341611">
      <w:pPr>
        <w:pStyle w:val="NoSpacing"/>
        <w:jc w:val="center"/>
        <w:rPr>
          <w:rFonts w:ascii="Times New Roman" w:hAnsi="Times New Roman" w:cs="Times New Roman"/>
        </w:rPr>
      </w:pPr>
    </w:p>
    <w:p w:rsidR="00F14C88" w:rsidRPr="000B3FEB" w:rsidRDefault="00341611" w:rsidP="00341611">
      <w:pPr>
        <w:pStyle w:val="NoSpacing"/>
        <w:jc w:val="center"/>
        <w:rPr>
          <w:rFonts w:ascii="Times New Roman" w:hAnsi="Times New Roman" w:cs="Times New Roman"/>
        </w:rPr>
      </w:pPr>
      <w:r w:rsidRPr="000B3FEB">
        <w:rPr>
          <w:rFonts w:ascii="Times New Roman" w:hAnsi="Times New Roman" w:cs="Times New Roman"/>
        </w:rPr>
        <w:t>Foreword</w:t>
      </w:r>
    </w:p>
    <w:p w:rsidR="00F14C88" w:rsidRPr="00341611" w:rsidRDefault="00F14C88" w:rsidP="00341611">
      <w:pPr>
        <w:pStyle w:val="NoSpacing"/>
        <w:jc w:val="center"/>
        <w:rPr>
          <w:rFonts w:ascii="Times New Roman" w:hAnsi="Times New Roman" w:cs="Times New Roman"/>
        </w:rPr>
      </w:pPr>
    </w:p>
    <w:p w:rsidR="00F14C88" w:rsidRDefault="00F14C88" w:rsidP="00341611">
      <w:pPr>
        <w:pStyle w:val="NoSpacing"/>
        <w:rPr>
          <w:rFonts w:ascii="Times New Roman" w:hAnsi="Times New Roman" w:cs="Times New Roman"/>
          <w:iCs/>
        </w:rPr>
      </w:pPr>
      <w:r w:rsidRPr="00341611">
        <w:rPr>
          <w:rFonts w:ascii="Times New Roman" w:hAnsi="Times New Roman" w:cs="Times New Roman"/>
          <w:b/>
        </w:rPr>
        <w:t>Genesis</w:t>
      </w:r>
      <w:r w:rsidRPr="00341611">
        <w:rPr>
          <w:rFonts w:ascii="Times New Roman" w:hAnsi="Times New Roman" w:cs="Times New Roman"/>
        </w:rPr>
        <w:t xml:space="preserve">, the book of beginnings, is rich beyond degree.  And this richness is found mainly through </w:t>
      </w:r>
      <w:r w:rsidRPr="00341611">
        <w:rPr>
          <w:rFonts w:ascii="Times New Roman" w:hAnsi="Times New Roman" w:cs="Times New Roman"/>
          <w:i/>
          <w:iCs/>
        </w:rPr>
        <w:t>the means</w:t>
      </w:r>
      <w:r w:rsidRPr="00341611">
        <w:rPr>
          <w:rFonts w:ascii="Times New Roman" w:hAnsi="Times New Roman" w:cs="Times New Roman"/>
        </w:rPr>
        <w:t xml:space="preserve"> </w:t>
      </w:r>
      <w:r w:rsidR="00341611">
        <w:rPr>
          <w:rFonts w:ascii="Times New Roman" w:hAnsi="Times New Roman" w:cs="Times New Roman"/>
        </w:rPr>
        <w:t>that</w:t>
      </w:r>
      <w:r w:rsidRPr="00341611">
        <w:rPr>
          <w:rFonts w:ascii="Times New Roman" w:hAnsi="Times New Roman" w:cs="Times New Roman"/>
        </w:rPr>
        <w:t xml:space="preserve"> God has used to reveal Himself, His plans, and His purposes as they pertain to man and the earth.  </w:t>
      </w:r>
      <w:r w:rsidRPr="00341611">
        <w:rPr>
          <w:rFonts w:ascii="Times New Roman" w:hAnsi="Times New Roman" w:cs="Times New Roman"/>
          <w:b/>
        </w:rPr>
        <w:t>Genesis</w:t>
      </w:r>
      <w:r w:rsidRPr="00341611">
        <w:rPr>
          <w:rFonts w:ascii="Times New Roman" w:hAnsi="Times New Roman" w:cs="Times New Roman"/>
        </w:rPr>
        <w:t xml:space="preserve"> is highly typical in structure; and within this typical structure God has incorporated </w:t>
      </w:r>
      <w:r w:rsidRPr="00341611">
        <w:rPr>
          <w:rFonts w:ascii="Times New Roman" w:hAnsi="Times New Roman" w:cs="Times New Roman"/>
          <w:i/>
          <w:iCs/>
        </w:rPr>
        <w:t>a numeric system</w:t>
      </w:r>
      <w:r w:rsidRPr="00341611">
        <w:rPr>
          <w:rFonts w:ascii="Times New Roman" w:hAnsi="Times New Roman" w:cs="Times New Roman"/>
        </w:rPr>
        <w:t xml:space="preserve">, with different numbers carrying </w:t>
      </w:r>
      <w:r w:rsidRPr="00341611">
        <w:rPr>
          <w:rFonts w:ascii="Times New Roman" w:hAnsi="Times New Roman" w:cs="Times New Roman"/>
          <w:i/>
          <w:iCs/>
        </w:rPr>
        <w:t>spiritual significance and meaning</w:t>
      </w:r>
      <w:r w:rsidRPr="00341611">
        <w:rPr>
          <w:rFonts w:ascii="Times New Roman" w:hAnsi="Times New Roman" w:cs="Times New Roman"/>
          <w:iCs/>
        </w:rPr>
        <w:t>.</w:t>
      </w:r>
    </w:p>
    <w:p w:rsidR="00341611" w:rsidRPr="00341611" w:rsidRDefault="00341611" w:rsidP="00341611">
      <w:pPr>
        <w:pStyle w:val="NoSpacing"/>
        <w:rPr>
          <w:rFonts w:ascii="Times New Roman" w:hAnsi="Times New Roman" w:cs="Times New Roman"/>
        </w:rPr>
      </w:pPr>
    </w:p>
    <w:p w:rsidR="00F14C88" w:rsidRDefault="00F14C88" w:rsidP="00341611">
      <w:pPr>
        <w:pStyle w:val="NoSpacing"/>
        <w:rPr>
          <w:rFonts w:ascii="Times New Roman" w:hAnsi="Times New Roman" w:cs="Times New Roman"/>
        </w:rPr>
      </w:pPr>
      <w:r w:rsidRPr="00341611">
        <w:rPr>
          <w:rFonts w:ascii="Times New Roman" w:hAnsi="Times New Roman" w:cs="Times New Roman"/>
        </w:rPr>
        <w:t xml:space="preserve">The </w:t>
      </w:r>
      <w:r w:rsidR="000F7A58">
        <w:rPr>
          <w:rFonts w:ascii="Times New Roman" w:hAnsi="Times New Roman" w:cs="Times New Roman"/>
        </w:rPr>
        <w:t>b</w:t>
      </w:r>
      <w:r w:rsidRPr="00341611">
        <w:rPr>
          <w:rFonts w:ascii="Times New Roman" w:hAnsi="Times New Roman" w:cs="Times New Roman"/>
        </w:rPr>
        <w:t xml:space="preserve">ook of </w:t>
      </w:r>
      <w:r w:rsidRPr="000F7A58">
        <w:rPr>
          <w:rFonts w:ascii="Times New Roman" w:hAnsi="Times New Roman" w:cs="Times New Roman"/>
          <w:b/>
        </w:rPr>
        <w:t>Genesis</w:t>
      </w:r>
      <w:r w:rsidRPr="00341611">
        <w:rPr>
          <w:rFonts w:ascii="Times New Roman" w:hAnsi="Times New Roman" w:cs="Times New Roman"/>
          <w:i/>
          <w:iCs/>
        </w:rPr>
        <w:t xml:space="preserve"> begins this way</w:t>
      </w:r>
      <w:r w:rsidRPr="00341611">
        <w:rPr>
          <w:rFonts w:ascii="Times New Roman" w:hAnsi="Times New Roman" w:cs="Times New Roman"/>
        </w:rPr>
        <w:t>, through</w:t>
      </w:r>
      <w:r w:rsidR="000F7A58">
        <w:rPr>
          <w:rFonts w:ascii="Times New Roman" w:hAnsi="Times New Roman" w:cs="Times New Roman"/>
        </w:rPr>
        <w:t>out</w:t>
      </w:r>
      <w:r w:rsidRPr="00341611">
        <w:rPr>
          <w:rFonts w:ascii="Times New Roman" w:hAnsi="Times New Roman" w:cs="Times New Roman"/>
        </w:rPr>
        <w:t xml:space="preserve"> the opening chapter and into the first three verses of the second chapter (the first thirty-four verses of the book), revealing:</w:t>
      </w:r>
    </w:p>
    <w:p w:rsidR="00341611" w:rsidRDefault="00341611" w:rsidP="00341611">
      <w:pPr>
        <w:pStyle w:val="NoSpacing"/>
        <w:rPr>
          <w:rFonts w:ascii="Times New Roman" w:hAnsi="Times New Roman" w:cs="Times New Roman"/>
        </w:rPr>
      </w:pPr>
    </w:p>
    <w:p w:rsidR="00341611" w:rsidRDefault="000F7A58" w:rsidP="00341611">
      <w:pPr>
        <w:pStyle w:val="NoSpacing"/>
        <w:rPr>
          <w:rFonts w:ascii="Times New Roman" w:hAnsi="Times New Roman" w:cs="Times New Roman"/>
          <w:i/>
        </w:rPr>
      </w:pPr>
      <w:r>
        <w:rPr>
          <w:rFonts w:ascii="Times New Roman" w:hAnsi="Times New Roman" w:cs="Times New Roman"/>
        </w:rPr>
        <w:tab/>
      </w:r>
      <w:r w:rsidR="00E37DFB">
        <w:rPr>
          <w:rFonts w:ascii="Times New Roman" w:hAnsi="Times New Roman" w:cs="Times New Roman"/>
          <w:i/>
        </w:rPr>
        <w:t>A crea</w:t>
      </w:r>
      <w:r>
        <w:rPr>
          <w:rFonts w:ascii="Times New Roman" w:hAnsi="Times New Roman" w:cs="Times New Roman"/>
          <w:i/>
        </w:rPr>
        <w:t>tion</w:t>
      </w:r>
    </w:p>
    <w:p w:rsidR="000F7A58" w:rsidRDefault="000F7A58" w:rsidP="00341611">
      <w:pPr>
        <w:pStyle w:val="NoSpacing"/>
        <w:rPr>
          <w:rFonts w:ascii="Times New Roman" w:hAnsi="Times New Roman" w:cs="Times New Roman"/>
          <w:i/>
        </w:rPr>
      </w:pPr>
      <w:r>
        <w:rPr>
          <w:rFonts w:ascii="Times New Roman" w:hAnsi="Times New Roman" w:cs="Times New Roman"/>
          <w:i/>
        </w:rPr>
        <w:tab/>
        <w:t>A ruin of the creation</w:t>
      </w:r>
    </w:p>
    <w:p w:rsidR="000F7A58" w:rsidRDefault="000F7A58" w:rsidP="00341611">
      <w:pPr>
        <w:pStyle w:val="NoSpacing"/>
        <w:rPr>
          <w:rFonts w:ascii="Times New Roman" w:hAnsi="Times New Roman" w:cs="Times New Roman"/>
          <w:i/>
        </w:rPr>
      </w:pPr>
      <w:r>
        <w:rPr>
          <w:rFonts w:ascii="Times New Roman" w:hAnsi="Times New Roman" w:cs="Times New Roman"/>
          <w:i/>
        </w:rPr>
        <w:tab/>
        <w:t>A restoration of the ruined creation over six days time</w:t>
      </w:r>
    </w:p>
    <w:p w:rsidR="000F7A58" w:rsidRPr="000F7A58" w:rsidRDefault="000F7A58" w:rsidP="00341611">
      <w:pPr>
        <w:pStyle w:val="NoSpacing"/>
        <w:rPr>
          <w:rFonts w:ascii="Times New Roman" w:hAnsi="Times New Roman" w:cs="Times New Roman"/>
          <w:i/>
        </w:rPr>
      </w:pPr>
      <w:r>
        <w:rPr>
          <w:rFonts w:ascii="Times New Roman" w:hAnsi="Times New Roman" w:cs="Times New Roman"/>
          <w:i/>
        </w:rPr>
        <w:tab/>
        <w:t>A day of rest following the restoration</w:t>
      </w:r>
      <w:bookmarkStart w:id="0" w:name="_GoBack"/>
      <w:bookmarkEnd w:id="0"/>
    </w:p>
    <w:p w:rsidR="000F7A58" w:rsidRDefault="000F7A58" w:rsidP="00341611">
      <w:pPr>
        <w:pStyle w:val="NoSpacing"/>
        <w:rPr>
          <w:rFonts w:ascii="Times New Roman" w:hAnsi="Times New Roman" w:cs="Times New Roman"/>
        </w:rPr>
      </w:pPr>
    </w:p>
    <w:p w:rsidR="00F14C88" w:rsidRDefault="00F14C88" w:rsidP="00341611">
      <w:pPr>
        <w:pStyle w:val="NoSpacing"/>
        <w:rPr>
          <w:rFonts w:ascii="Times New Roman" w:hAnsi="Times New Roman" w:cs="Times New Roman"/>
          <w:i/>
          <w:iCs/>
        </w:rPr>
      </w:pPr>
      <w:r w:rsidRPr="00341611">
        <w:rPr>
          <w:rFonts w:ascii="Times New Roman" w:hAnsi="Times New Roman" w:cs="Times New Roman"/>
        </w:rPr>
        <w:t xml:space="preserve">And God’s work within this restoration, along with His taking time to rest following the restoration, all occur within </w:t>
      </w:r>
      <w:r w:rsidRPr="00341611">
        <w:rPr>
          <w:rFonts w:ascii="Times New Roman" w:hAnsi="Times New Roman" w:cs="Times New Roman"/>
          <w:i/>
          <w:iCs/>
        </w:rPr>
        <w:t>an established numeric framework</w:t>
      </w:r>
      <w:r w:rsidRPr="000F7A58">
        <w:rPr>
          <w:rFonts w:ascii="Times New Roman" w:hAnsi="Times New Roman" w:cs="Times New Roman"/>
          <w:iCs/>
        </w:rPr>
        <w:t>.</w:t>
      </w:r>
    </w:p>
    <w:p w:rsidR="000F7A58" w:rsidRPr="00341611" w:rsidRDefault="000F7A58" w:rsidP="00341611">
      <w:pPr>
        <w:pStyle w:val="NoSpacing"/>
        <w:rPr>
          <w:rFonts w:ascii="Times New Roman" w:hAnsi="Times New Roman" w:cs="Times New Roman"/>
        </w:rPr>
      </w:pPr>
    </w:p>
    <w:p w:rsidR="00F14C88" w:rsidRDefault="00F14C88" w:rsidP="00341611">
      <w:pPr>
        <w:pStyle w:val="NoSpacing"/>
        <w:rPr>
          <w:rFonts w:ascii="Times New Roman" w:hAnsi="Times New Roman" w:cs="Times New Roman"/>
        </w:rPr>
      </w:pPr>
      <w:r w:rsidRPr="00341611">
        <w:rPr>
          <w:rFonts w:ascii="Times New Roman" w:hAnsi="Times New Roman" w:cs="Times New Roman"/>
        </w:rPr>
        <w:t xml:space="preserve">Then, not only </w:t>
      </w:r>
      <w:r w:rsidRPr="000F7A58">
        <w:rPr>
          <w:rFonts w:ascii="Times New Roman" w:hAnsi="Times New Roman" w:cs="Times New Roman"/>
          <w:b/>
        </w:rPr>
        <w:t>Genesis</w:t>
      </w:r>
      <w:r w:rsidRPr="00341611">
        <w:rPr>
          <w:rFonts w:ascii="Times New Roman" w:hAnsi="Times New Roman" w:cs="Times New Roman"/>
        </w:rPr>
        <w:t xml:space="preserve"> but </w:t>
      </w:r>
      <w:r w:rsidR="000F7A58">
        <w:rPr>
          <w:rFonts w:ascii="Times New Roman" w:hAnsi="Times New Roman" w:cs="Times New Roman"/>
        </w:rPr>
        <w:t>all</w:t>
      </w:r>
      <w:r w:rsidRPr="00341611">
        <w:rPr>
          <w:rFonts w:ascii="Times New Roman" w:hAnsi="Times New Roman" w:cs="Times New Roman"/>
        </w:rPr>
        <w:t xml:space="preserve"> of subsequent Scripture </w:t>
      </w:r>
      <w:r w:rsidRPr="00341611">
        <w:rPr>
          <w:rFonts w:ascii="Times New Roman" w:hAnsi="Times New Roman" w:cs="Times New Roman"/>
          <w:i/>
          <w:iCs/>
        </w:rPr>
        <w:t>continues this way</w:t>
      </w:r>
      <w:r w:rsidRPr="00341611">
        <w:rPr>
          <w:rFonts w:ascii="Times New Roman" w:hAnsi="Times New Roman" w:cs="Times New Roman"/>
        </w:rPr>
        <w:t>, which is something dealt with centrally in the su</w:t>
      </w:r>
      <w:r w:rsidR="000F7A58">
        <w:rPr>
          <w:rFonts w:ascii="Times New Roman" w:hAnsi="Times New Roman" w:cs="Times New Roman"/>
        </w:rPr>
        <w:t xml:space="preserve">bject matter of this book, </w:t>
      </w:r>
      <w:r w:rsidR="000F7A58" w:rsidRPr="000F7A58">
        <w:rPr>
          <w:rFonts w:ascii="Times New Roman" w:hAnsi="Times New Roman" w:cs="Times New Roman"/>
          <w:u w:val="single"/>
        </w:rPr>
        <w:t>Seven, Ten</w:t>
      </w:r>
      <w:r w:rsidRPr="000F7A58">
        <w:rPr>
          <w:rFonts w:ascii="Times New Roman" w:hAnsi="Times New Roman" w:cs="Times New Roman"/>
          <w:u w:val="single"/>
        </w:rPr>
        <w:t xml:space="preserve"> G</w:t>
      </w:r>
      <w:r w:rsidR="000F7A58" w:rsidRPr="000F7A58">
        <w:rPr>
          <w:rFonts w:ascii="Times New Roman" w:hAnsi="Times New Roman" w:cs="Times New Roman"/>
          <w:u w:val="single"/>
        </w:rPr>
        <w:t>enerations</w:t>
      </w:r>
      <w:r w:rsidRPr="00341611">
        <w:rPr>
          <w:rFonts w:ascii="Times New Roman" w:hAnsi="Times New Roman" w:cs="Times New Roman"/>
        </w:rPr>
        <w:t>.</w:t>
      </w:r>
    </w:p>
    <w:p w:rsidR="000F7A58" w:rsidRPr="00341611" w:rsidRDefault="000F7A58" w:rsidP="00341611">
      <w:pPr>
        <w:pStyle w:val="NoSpacing"/>
        <w:rPr>
          <w:rFonts w:ascii="Times New Roman" w:hAnsi="Times New Roman" w:cs="Times New Roman"/>
        </w:rPr>
      </w:pPr>
    </w:p>
    <w:p w:rsidR="00F14C88" w:rsidRDefault="00F14C88" w:rsidP="00341611">
      <w:pPr>
        <w:pStyle w:val="NoSpacing"/>
        <w:rPr>
          <w:rFonts w:ascii="Times New Roman" w:hAnsi="Times New Roman" w:cs="Times New Roman"/>
          <w:i/>
          <w:iCs/>
        </w:rPr>
      </w:pPr>
      <w:r w:rsidRPr="00341611">
        <w:rPr>
          <w:rFonts w:ascii="Times New Roman" w:hAnsi="Times New Roman" w:cs="Times New Roman"/>
        </w:rPr>
        <w:t xml:space="preserve">Both “seven” and “ten” are numbers showing </w:t>
      </w:r>
      <w:r w:rsidRPr="00341611">
        <w:rPr>
          <w:rFonts w:ascii="Times New Roman" w:hAnsi="Times New Roman" w:cs="Times New Roman"/>
          <w:i/>
          <w:iCs/>
        </w:rPr>
        <w:t>completeness</w:t>
      </w:r>
      <w:r w:rsidRPr="000F7A58">
        <w:rPr>
          <w:rFonts w:ascii="Times New Roman" w:hAnsi="Times New Roman" w:cs="Times New Roman"/>
          <w:iCs/>
        </w:rPr>
        <w:t>.</w:t>
      </w:r>
      <w:r w:rsidRPr="00341611">
        <w:rPr>
          <w:rFonts w:ascii="Times New Roman" w:hAnsi="Times New Roman" w:cs="Times New Roman"/>
        </w:rPr>
        <w:t xml:space="preserve">  “Seven” shows </w:t>
      </w:r>
      <w:r w:rsidRPr="00341611">
        <w:rPr>
          <w:rFonts w:ascii="Times New Roman" w:hAnsi="Times New Roman" w:cs="Times New Roman"/>
          <w:i/>
          <w:iCs/>
        </w:rPr>
        <w:t>the completeness of that which is in view,</w:t>
      </w:r>
      <w:r w:rsidRPr="00341611">
        <w:rPr>
          <w:rFonts w:ascii="Times New Roman" w:hAnsi="Times New Roman" w:cs="Times New Roman"/>
        </w:rPr>
        <w:t xml:space="preserve"> and “ten” shows</w:t>
      </w:r>
      <w:r w:rsidRPr="00341611">
        <w:rPr>
          <w:rFonts w:ascii="Times New Roman" w:hAnsi="Times New Roman" w:cs="Times New Roman"/>
          <w:i/>
          <w:iCs/>
        </w:rPr>
        <w:t xml:space="preserve"> numerical completeness</w:t>
      </w:r>
      <w:r w:rsidRPr="000F7A58">
        <w:rPr>
          <w:rFonts w:ascii="Times New Roman" w:hAnsi="Times New Roman" w:cs="Times New Roman"/>
          <w:iCs/>
        </w:rPr>
        <w:t>.</w:t>
      </w:r>
    </w:p>
    <w:p w:rsidR="000F7A58" w:rsidRPr="00341611" w:rsidRDefault="000F7A58" w:rsidP="00341611">
      <w:pPr>
        <w:pStyle w:val="NoSpacing"/>
        <w:rPr>
          <w:rFonts w:ascii="Times New Roman" w:hAnsi="Times New Roman" w:cs="Times New Roman"/>
        </w:rPr>
      </w:pPr>
    </w:p>
    <w:p w:rsidR="00F14C88" w:rsidRDefault="00F14C88" w:rsidP="00341611">
      <w:pPr>
        <w:pStyle w:val="NoSpacing"/>
        <w:rPr>
          <w:rFonts w:ascii="Times New Roman" w:hAnsi="Times New Roman" w:cs="Times New Roman"/>
        </w:rPr>
      </w:pPr>
      <w:r w:rsidRPr="00341611">
        <w:rPr>
          <w:rFonts w:ascii="Times New Roman" w:hAnsi="Times New Roman" w:cs="Times New Roman"/>
        </w:rPr>
        <w:t xml:space="preserve">In </w:t>
      </w:r>
      <w:r w:rsidRPr="000F7A58">
        <w:rPr>
          <w:rFonts w:ascii="Times New Roman" w:hAnsi="Times New Roman" w:cs="Times New Roman"/>
          <w:b/>
        </w:rPr>
        <w:t>Genesis</w:t>
      </w:r>
      <w:r w:rsidRPr="00341611">
        <w:rPr>
          <w:rFonts w:ascii="Times New Roman" w:hAnsi="Times New Roman" w:cs="Times New Roman"/>
        </w:rPr>
        <w:t xml:space="preserve"> chapter </w:t>
      </w:r>
      <w:r w:rsidRPr="000F7A58">
        <w:rPr>
          <w:rFonts w:ascii="Times New Roman" w:hAnsi="Times New Roman" w:cs="Times New Roman"/>
          <w:b/>
        </w:rPr>
        <w:t>five</w:t>
      </w:r>
      <w:r w:rsidRPr="00341611">
        <w:rPr>
          <w:rFonts w:ascii="Times New Roman" w:hAnsi="Times New Roman" w:cs="Times New Roman"/>
        </w:rPr>
        <w:t xml:space="preserve">, at a terminal point </w:t>
      </w:r>
      <w:r w:rsidRPr="00341611">
        <w:rPr>
          <w:rFonts w:ascii="Times New Roman" w:hAnsi="Times New Roman" w:cs="Times New Roman"/>
          <w:i/>
          <w:iCs/>
        </w:rPr>
        <w:t>in the seventh generation</w:t>
      </w:r>
      <w:r w:rsidRPr="000F7A58">
        <w:rPr>
          <w:rFonts w:ascii="Times New Roman" w:hAnsi="Times New Roman" w:cs="Times New Roman"/>
          <w:iCs/>
        </w:rPr>
        <w:t>,</w:t>
      </w:r>
      <w:r w:rsidRPr="00341611">
        <w:rPr>
          <w:rFonts w:ascii="Times New Roman" w:hAnsi="Times New Roman" w:cs="Times New Roman"/>
        </w:rPr>
        <w:t xml:space="preserve"> God stepped into the affairs of man and brought a certain event to pass.  Then, at a terminal point </w:t>
      </w:r>
      <w:r w:rsidRPr="00341611">
        <w:rPr>
          <w:rFonts w:ascii="Times New Roman" w:hAnsi="Times New Roman" w:cs="Times New Roman"/>
          <w:i/>
          <w:iCs/>
        </w:rPr>
        <w:t>in the tenth generation</w:t>
      </w:r>
      <w:r w:rsidRPr="000F7A58">
        <w:rPr>
          <w:rFonts w:ascii="Times New Roman" w:hAnsi="Times New Roman" w:cs="Times New Roman"/>
          <w:iCs/>
        </w:rPr>
        <w:t>,</w:t>
      </w:r>
      <w:r w:rsidRPr="00341611">
        <w:rPr>
          <w:rFonts w:ascii="Times New Roman" w:hAnsi="Times New Roman" w:cs="Times New Roman"/>
        </w:rPr>
        <w:t xml:space="preserve"> God once again stepped into the affairs of man and brought certain events to pass.</w:t>
      </w:r>
    </w:p>
    <w:p w:rsidR="000F7A58" w:rsidRPr="00341611" w:rsidRDefault="000F7A58" w:rsidP="00341611">
      <w:pPr>
        <w:pStyle w:val="NoSpacing"/>
        <w:rPr>
          <w:rFonts w:ascii="Times New Roman" w:hAnsi="Times New Roman" w:cs="Times New Roman"/>
        </w:rPr>
      </w:pPr>
    </w:p>
    <w:p w:rsidR="00F14C88" w:rsidRDefault="00F14C88" w:rsidP="00341611">
      <w:pPr>
        <w:pStyle w:val="NoSpacing"/>
        <w:rPr>
          <w:rFonts w:ascii="Times New Roman" w:hAnsi="Times New Roman" w:cs="Times New Roman"/>
          <w:i/>
          <w:iCs/>
        </w:rPr>
      </w:pPr>
      <w:r w:rsidRPr="00341611">
        <w:rPr>
          <w:rFonts w:ascii="Times New Roman" w:hAnsi="Times New Roman" w:cs="Times New Roman"/>
        </w:rPr>
        <w:t xml:space="preserve">The </w:t>
      </w:r>
      <w:r w:rsidR="000F7A58">
        <w:rPr>
          <w:rFonts w:ascii="Times New Roman" w:hAnsi="Times New Roman" w:cs="Times New Roman"/>
        </w:rPr>
        <w:t>entire</w:t>
      </w:r>
      <w:r w:rsidRPr="00341611">
        <w:rPr>
          <w:rFonts w:ascii="Times New Roman" w:hAnsi="Times New Roman" w:cs="Times New Roman"/>
        </w:rPr>
        <w:t xml:space="preserve"> matter forms a complete overall type within an established numeric framework.  The manner in which God acted at </w:t>
      </w:r>
      <w:r w:rsidRPr="00341611">
        <w:rPr>
          <w:rFonts w:ascii="Times New Roman" w:hAnsi="Times New Roman" w:cs="Times New Roman"/>
          <w:i/>
          <w:iCs/>
        </w:rPr>
        <w:t>a terminal point during the seventh generation</w:t>
      </w:r>
      <w:r w:rsidRPr="00341611">
        <w:rPr>
          <w:rFonts w:ascii="Times New Roman" w:hAnsi="Times New Roman" w:cs="Times New Roman"/>
        </w:rPr>
        <w:t xml:space="preserve"> foreshadows His future dealings with </w:t>
      </w:r>
      <w:r w:rsidRPr="00341611">
        <w:rPr>
          <w:rFonts w:ascii="Times New Roman" w:hAnsi="Times New Roman" w:cs="Times New Roman"/>
          <w:i/>
          <w:iCs/>
        </w:rPr>
        <w:t>the Church at a terminal point in time</w:t>
      </w:r>
      <w:r w:rsidRPr="000F7A58">
        <w:rPr>
          <w:rFonts w:ascii="Times New Roman" w:hAnsi="Times New Roman" w:cs="Times New Roman"/>
          <w:iCs/>
        </w:rPr>
        <w:t>.</w:t>
      </w:r>
      <w:r w:rsidRPr="00341611">
        <w:rPr>
          <w:rFonts w:ascii="Times New Roman" w:hAnsi="Times New Roman" w:cs="Times New Roman"/>
        </w:rPr>
        <w:t xml:space="preserve">  And the manner in which God subsequently acted at a terminal point during the tenth generation foreshadows His future dealings with </w:t>
      </w:r>
      <w:r w:rsidRPr="00341611">
        <w:rPr>
          <w:rFonts w:ascii="Times New Roman" w:hAnsi="Times New Roman" w:cs="Times New Roman"/>
          <w:i/>
          <w:iCs/>
        </w:rPr>
        <w:t>Israel at a subsequent terminal point in time</w:t>
      </w:r>
      <w:r w:rsidRPr="000F7A58">
        <w:rPr>
          <w:rFonts w:ascii="Times New Roman" w:hAnsi="Times New Roman" w:cs="Times New Roman"/>
          <w:iCs/>
        </w:rPr>
        <w:t>.</w:t>
      </w:r>
    </w:p>
    <w:p w:rsidR="000F7A58" w:rsidRPr="00341611" w:rsidRDefault="000F7A58" w:rsidP="00341611">
      <w:pPr>
        <w:pStyle w:val="NoSpacing"/>
        <w:rPr>
          <w:rFonts w:ascii="Times New Roman" w:hAnsi="Times New Roman" w:cs="Times New Roman"/>
          <w:i/>
          <w:iCs/>
        </w:rPr>
      </w:pPr>
    </w:p>
    <w:p w:rsidR="00F14C88" w:rsidRDefault="00F14C88" w:rsidP="00341611">
      <w:pPr>
        <w:pStyle w:val="NoSpacing"/>
        <w:rPr>
          <w:rFonts w:ascii="Times New Roman" w:hAnsi="Times New Roman" w:cs="Times New Roman"/>
        </w:rPr>
      </w:pPr>
      <w:r w:rsidRPr="00341611">
        <w:rPr>
          <w:rFonts w:ascii="Times New Roman" w:hAnsi="Times New Roman" w:cs="Times New Roman"/>
        </w:rPr>
        <w:t xml:space="preserve">These things will occur during and at the end of Man’s Day, foreshadowed by events surrounding God working throughout the six days to restore a ruined creation in </w:t>
      </w:r>
      <w:r w:rsidRPr="000F7A58">
        <w:rPr>
          <w:rFonts w:ascii="Times New Roman" w:hAnsi="Times New Roman" w:cs="Times New Roman"/>
          <w:b/>
        </w:rPr>
        <w:t>Genesis</w:t>
      </w:r>
      <w:r w:rsidRPr="00341611">
        <w:rPr>
          <w:rFonts w:ascii="Times New Roman" w:hAnsi="Times New Roman" w:cs="Times New Roman"/>
        </w:rPr>
        <w:t xml:space="preserve"> chapter </w:t>
      </w:r>
      <w:r w:rsidRPr="000F7A58">
        <w:rPr>
          <w:rFonts w:ascii="Times New Roman" w:hAnsi="Times New Roman" w:cs="Times New Roman"/>
          <w:b/>
        </w:rPr>
        <w:t>one</w:t>
      </w:r>
      <w:r w:rsidRPr="00341611">
        <w:rPr>
          <w:rFonts w:ascii="Times New Roman" w:hAnsi="Times New Roman" w:cs="Times New Roman"/>
        </w:rPr>
        <w:t xml:space="preserve">.  And they occur with a view to a day of rest, foreshadowed by God resting on the seventh day following six days of restorative work in the first three verses of </w:t>
      </w:r>
      <w:r w:rsidRPr="000F7A58">
        <w:rPr>
          <w:rFonts w:ascii="Times New Roman" w:hAnsi="Times New Roman" w:cs="Times New Roman"/>
          <w:b/>
        </w:rPr>
        <w:t>Genesis</w:t>
      </w:r>
      <w:r w:rsidRPr="00341611">
        <w:rPr>
          <w:rFonts w:ascii="Times New Roman" w:hAnsi="Times New Roman" w:cs="Times New Roman"/>
        </w:rPr>
        <w:t xml:space="preserve"> chapter</w:t>
      </w:r>
      <w:r w:rsidRPr="000F7A58">
        <w:rPr>
          <w:rFonts w:ascii="Times New Roman" w:hAnsi="Times New Roman" w:cs="Times New Roman"/>
          <w:b/>
        </w:rPr>
        <w:t xml:space="preserve"> two</w:t>
      </w:r>
      <w:r w:rsidRPr="00341611">
        <w:rPr>
          <w:rFonts w:ascii="Times New Roman" w:hAnsi="Times New Roman" w:cs="Times New Roman"/>
        </w:rPr>
        <w:t>.</w:t>
      </w:r>
    </w:p>
    <w:p w:rsidR="000F7A58" w:rsidRPr="00341611" w:rsidRDefault="000F7A58" w:rsidP="00341611">
      <w:pPr>
        <w:pStyle w:val="NoSpacing"/>
        <w:rPr>
          <w:rFonts w:ascii="Times New Roman" w:hAnsi="Times New Roman" w:cs="Times New Roman"/>
        </w:rPr>
      </w:pPr>
    </w:p>
    <w:p w:rsidR="00F14C88" w:rsidRDefault="00F14C88" w:rsidP="00341611">
      <w:pPr>
        <w:pStyle w:val="NoSpacing"/>
        <w:rPr>
          <w:rFonts w:ascii="Times New Roman" w:hAnsi="Times New Roman" w:cs="Times New Roman"/>
        </w:rPr>
      </w:pPr>
      <w:r w:rsidRPr="000F7A58">
        <w:rPr>
          <w:rFonts w:ascii="Times New Roman" w:hAnsi="Times New Roman" w:cs="Times New Roman"/>
          <w:b/>
        </w:rPr>
        <w:t>Genesis 1:1-2:3</w:t>
      </w:r>
      <w:r w:rsidRPr="00341611">
        <w:rPr>
          <w:rFonts w:ascii="Times New Roman" w:hAnsi="Times New Roman" w:cs="Times New Roman"/>
        </w:rPr>
        <w:t xml:space="preserve"> forms an opening skeletal framework in Scripture, providing a septenary structure upon which </w:t>
      </w:r>
      <w:r w:rsidR="000F7A58">
        <w:rPr>
          <w:rFonts w:ascii="Times New Roman" w:hAnsi="Times New Roman" w:cs="Times New Roman"/>
        </w:rPr>
        <w:t>all</w:t>
      </w:r>
      <w:r w:rsidRPr="00341611">
        <w:rPr>
          <w:rFonts w:ascii="Times New Roman" w:hAnsi="Times New Roman" w:cs="Times New Roman"/>
        </w:rPr>
        <w:t xml:space="preserve"> of subsequent Scripture rests.  All which follows is simply commentary, forming the sinews, flesh, and skin to cover the skeletal framework set forth at the beginning.</w:t>
      </w:r>
    </w:p>
    <w:p w:rsidR="000F7A58" w:rsidRPr="00341611" w:rsidRDefault="000F7A58" w:rsidP="00341611">
      <w:pPr>
        <w:pStyle w:val="NoSpacing"/>
        <w:rPr>
          <w:rFonts w:ascii="Times New Roman" w:hAnsi="Times New Roman" w:cs="Times New Roman"/>
        </w:rPr>
      </w:pPr>
    </w:p>
    <w:p w:rsidR="00F14C88" w:rsidRDefault="00F14C88" w:rsidP="00341611">
      <w:pPr>
        <w:pStyle w:val="NoSpacing"/>
        <w:rPr>
          <w:rFonts w:ascii="Times New Roman" w:hAnsi="Times New Roman" w:cs="Times New Roman"/>
          <w:i/>
          <w:iCs/>
        </w:rPr>
      </w:pPr>
      <w:r w:rsidRPr="00341611">
        <w:rPr>
          <w:rFonts w:ascii="Times New Roman" w:hAnsi="Times New Roman" w:cs="Times New Roman"/>
        </w:rPr>
        <w:t xml:space="preserve">This is the manner in which God has designed and structured His Word.  And if man would properly understand this revelation, he must study the Word </w:t>
      </w:r>
      <w:r w:rsidRPr="00341611">
        <w:rPr>
          <w:rFonts w:ascii="Times New Roman" w:hAnsi="Times New Roman" w:cs="Times New Roman"/>
          <w:i/>
          <w:iCs/>
        </w:rPr>
        <w:t>after the same manner God designed and structured this Word</w:t>
      </w:r>
      <w:r w:rsidRPr="000F7A58">
        <w:rPr>
          <w:rFonts w:ascii="Times New Roman" w:hAnsi="Times New Roman" w:cs="Times New Roman"/>
          <w:iCs/>
        </w:rPr>
        <w:t>.</w:t>
      </w:r>
    </w:p>
    <w:p w:rsidR="000F7A58" w:rsidRPr="00341611" w:rsidRDefault="000F7A58" w:rsidP="00341611">
      <w:pPr>
        <w:pStyle w:val="NoSpacing"/>
        <w:rPr>
          <w:rFonts w:ascii="Times New Roman" w:hAnsi="Times New Roman" w:cs="Times New Roman"/>
        </w:rPr>
      </w:pPr>
    </w:p>
    <w:p w:rsidR="00F14C88" w:rsidRPr="000F7A58" w:rsidRDefault="00F14C88" w:rsidP="000F7A58">
      <w:pPr>
        <w:pStyle w:val="NoSpacing"/>
        <w:ind w:left="720"/>
        <w:rPr>
          <w:rFonts w:ascii="Times New Roman" w:hAnsi="Times New Roman" w:cs="Times New Roman"/>
          <w:sz w:val="22"/>
          <w:szCs w:val="22"/>
        </w:rPr>
      </w:pPr>
      <w:r w:rsidRPr="000F7A58">
        <w:rPr>
          <w:rFonts w:ascii="Times New Roman" w:hAnsi="Times New Roman" w:cs="Times New Roman"/>
          <w:sz w:val="22"/>
          <w:szCs w:val="22"/>
        </w:rPr>
        <w:t xml:space="preserve">(For additional information on </w:t>
      </w:r>
      <w:r w:rsidRPr="000F7A58">
        <w:rPr>
          <w:rFonts w:ascii="Times New Roman" w:hAnsi="Times New Roman" w:cs="Times New Roman"/>
          <w:b/>
          <w:sz w:val="22"/>
          <w:szCs w:val="22"/>
        </w:rPr>
        <w:t>Gen</w:t>
      </w:r>
      <w:r w:rsidR="000F7A58" w:rsidRPr="000F7A58">
        <w:rPr>
          <w:rFonts w:ascii="Times New Roman" w:hAnsi="Times New Roman" w:cs="Times New Roman"/>
          <w:b/>
          <w:sz w:val="22"/>
          <w:szCs w:val="22"/>
        </w:rPr>
        <w:t>esis</w:t>
      </w:r>
      <w:r w:rsidRPr="000F7A58">
        <w:rPr>
          <w:rFonts w:ascii="Times New Roman" w:hAnsi="Times New Roman" w:cs="Times New Roman"/>
          <w:b/>
          <w:sz w:val="22"/>
          <w:szCs w:val="22"/>
        </w:rPr>
        <w:t xml:space="preserve"> 1:1-2:3</w:t>
      </w:r>
      <w:r w:rsidRPr="000F7A58">
        <w:rPr>
          <w:rFonts w:ascii="Times New Roman" w:hAnsi="Times New Roman" w:cs="Times New Roman"/>
          <w:sz w:val="22"/>
          <w:szCs w:val="22"/>
        </w:rPr>
        <w:t xml:space="preserve">, refer to Appendixes </w:t>
      </w:r>
      <w:r w:rsidR="000F7A58">
        <w:rPr>
          <w:rFonts w:ascii="Times New Roman" w:hAnsi="Times New Roman" w:cs="Times New Roman"/>
          <w:sz w:val="22"/>
          <w:szCs w:val="22"/>
        </w:rPr>
        <w:t>1</w:t>
      </w:r>
      <w:r w:rsidRPr="000F7A58">
        <w:rPr>
          <w:rFonts w:ascii="Times New Roman" w:hAnsi="Times New Roman" w:cs="Times New Roman"/>
          <w:sz w:val="22"/>
          <w:szCs w:val="22"/>
        </w:rPr>
        <w:t xml:space="preserve">, </w:t>
      </w:r>
      <w:r w:rsidR="000F7A58">
        <w:rPr>
          <w:rFonts w:ascii="Times New Roman" w:hAnsi="Times New Roman" w:cs="Times New Roman"/>
          <w:sz w:val="22"/>
          <w:szCs w:val="22"/>
        </w:rPr>
        <w:t>2</w:t>
      </w:r>
      <w:r w:rsidRPr="000F7A58">
        <w:rPr>
          <w:rFonts w:ascii="Times New Roman" w:hAnsi="Times New Roman" w:cs="Times New Roman"/>
          <w:sz w:val="22"/>
          <w:szCs w:val="22"/>
        </w:rPr>
        <w:t xml:space="preserve"> in this book.</w:t>
      </w:r>
    </w:p>
    <w:p w:rsidR="00E507B5" w:rsidRPr="00341611" w:rsidRDefault="00F14C88" w:rsidP="000F7A58">
      <w:pPr>
        <w:pStyle w:val="NoSpacing"/>
        <w:ind w:left="720"/>
        <w:rPr>
          <w:rFonts w:ascii="Times New Roman" w:hAnsi="Times New Roman" w:cs="Times New Roman"/>
        </w:rPr>
      </w:pPr>
      <w:r w:rsidRPr="000F7A58">
        <w:rPr>
          <w:rFonts w:ascii="Times New Roman" w:hAnsi="Times New Roman" w:cs="Times New Roman"/>
          <w:sz w:val="22"/>
          <w:szCs w:val="22"/>
        </w:rPr>
        <w:t xml:space="preserve">For a more complete understanding of the manner in which Scripture is structured, starting with the skeletal framework in the opening thirty-four verses of </w:t>
      </w:r>
      <w:r w:rsidRPr="000F7A58">
        <w:rPr>
          <w:rFonts w:ascii="Times New Roman" w:hAnsi="Times New Roman" w:cs="Times New Roman"/>
          <w:b/>
          <w:sz w:val="22"/>
          <w:szCs w:val="22"/>
        </w:rPr>
        <w:t>Genesis</w:t>
      </w:r>
      <w:r w:rsidRPr="000F7A58">
        <w:rPr>
          <w:rFonts w:ascii="Times New Roman" w:hAnsi="Times New Roman" w:cs="Times New Roman"/>
          <w:sz w:val="22"/>
          <w:szCs w:val="22"/>
        </w:rPr>
        <w:t>, refer to the first four ch</w:t>
      </w:r>
      <w:r w:rsidR="00DB5ABE">
        <w:rPr>
          <w:rFonts w:ascii="Times New Roman" w:hAnsi="Times New Roman" w:cs="Times New Roman"/>
          <w:sz w:val="22"/>
          <w:szCs w:val="22"/>
        </w:rPr>
        <w:t xml:space="preserve">apters in the author’s book, </w:t>
      </w:r>
      <w:r w:rsidR="00DB5ABE" w:rsidRPr="00DB5ABE">
        <w:rPr>
          <w:rFonts w:ascii="Times New Roman" w:hAnsi="Times New Roman" w:cs="Times New Roman"/>
          <w:sz w:val="22"/>
          <w:szCs w:val="22"/>
          <w:u w:val="single"/>
        </w:rPr>
        <w:t>The Study of Scripture</w:t>
      </w:r>
      <w:r w:rsidRPr="000F7A58">
        <w:rPr>
          <w:rFonts w:ascii="Times New Roman" w:hAnsi="Times New Roman" w:cs="Times New Roman"/>
          <w:sz w:val="22"/>
          <w:szCs w:val="22"/>
        </w:rPr>
        <w:t>.)</w:t>
      </w:r>
    </w:p>
    <w:sectPr w:rsidR="00E507B5" w:rsidRPr="00341611" w:rsidSect="00341611">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FF9" w:rsidRDefault="008E2FF9" w:rsidP="00341611">
      <w:pPr>
        <w:spacing w:after="0"/>
      </w:pPr>
      <w:r>
        <w:separator/>
      </w:r>
    </w:p>
  </w:endnote>
  <w:endnote w:type="continuationSeparator" w:id="0">
    <w:p w:rsidR="008E2FF9" w:rsidRDefault="008E2FF9" w:rsidP="003416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29302"/>
      <w:docPartObj>
        <w:docPartGallery w:val="Page Numbers (Bottom of Page)"/>
        <w:docPartUnique/>
      </w:docPartObj>
    </w:sdtPr>
    <w:sdtEndPr>
      <w:rPr>
        <w:noProof/>
      </w:rPr>
    </w:sdtEndPr>
    <w:sdtContent>
      <w:p w:rsidR="00341611" w:rsidRDefault="00341611">
        <w:pPr>
          <w:pStyle w:val="Footer"/>
          <w:jc w:val="right"/>
        </w:pPr>
        <w:r>
          <w:fldChar w:fldCharType="begin"/>
        </w:r>
        <w:r>
          <w:instrText xml:space="preserve"> PAGE   \* MERGEFORMAT </w:instrText>
        </w:r>
        <w:r>
          <w:fldChar w:fldCharType="separate"/>
        </w:r>
        <w:r w:rsidR="000B3FEB">
          <w:rPr>
            <w:noProof/>
          </w:rPr>
          <w:t>1</w:t>
        </w:r>
        <w:r>
          <w:rPr>
            <w:noProof/>
          </w:rPr>
          <w:fldChar w:fldCharType="end"/>
        </w:r>
      </w:p>
    </w:sdtContent>
  </w:sdt>
  <w:p w:rsidR="00341611" w:rsidRDefault="00341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FF9" w:rsidRDefault="008E2FF9" w:rsidP="00341611">
      <w:pPr>
        <w:spacing w:after="0"/>
      </w:pPr>
      <w:r>
        <w:separator/>
      </w:r>
    </w:p>
  </w:footnote>
  <w:footnote w:type="continuationSeparator" w:id="0">
    <w:p w:rsidR="008E2FF9" w:rsidRDefault="008E2FF9" w:rsidP="003416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214A8"/>
    <w:multiLevelType w:val="hybridMultilevel"/>
    <w:tmpl w:val="7C6CC4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0F"/>
    <w:rsid w:val="000B3FEB"/>
    <w:rsid w:val="000F6541"/>
    <w:rsid w:val="000F7A58"/>
    <w:rsid w:val="001105E9"/>
    <w:rsid w:val="0029384F"/>
    <w:rsid w:val="00341611"/>
    <w:rsid w:val="00360E4A"/>
    <w:rsid w:val="005E1A6D"/>
    <w:rsid w:val="008E2FF9"/>
    <w:rsid w:val="00970069"/>
    <w:rsid w:val="00A74A24"/>
    <w:rsid w:val="00B92A0F"/>
    <w:rsid w:val="00DB5ABE"/>
    <w:rsid w:val="00E37DFB"/>
    <w:rsid w:val="00F14C88"/>
    <w:rsid w:val="00FC2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6B8443B-FD65-4F24-A7D4-D274CD16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B92A0F"/>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5E1A6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5E1A6D"/>
    <w:pPr>
      <w:tabs>
        <w:tab w:val="right" w:pos="1152"/>
        <w:tab w:val="left" w:pos="1440"/>
        <w:tab w:val="right" w:pos="6165"/>
      </w:tabs>
      <w:spacing w:line="480" w:lineRule="atLeast"/>
    </w:pPr>
    <w:rPr>
      <w:rFonts w:ascii="Palatino-Roman" w:hAnsi="Palatino-Roman" w:cs="Palatino-Roman"/>
    </w:rPr>
  </w:style>
  <w:style w:type="paragraph" w:customStyle="1" w:styleId="Foreword">
    <w:name w:val="Foreword"/>
    <w:basedOn w:val="NoParagraphStyle"/>
    <w:uiPriority w:val="99"/>
    <w:rsid w:val="00F14C88"/>
    <w:pPr>
      <w:spacing w:line="260" w:lineRule="atLeast"/>
      <w:ind w:firstLine="360"/>
      <w:jc w:val="both"/>
    </w:pPr>
    <w:rPr>
      <w:rFonts w:ascii="Helvetica" w:hAnsi="Helvetica" w:cs="Helvetica"/>
      <w:sz w:val="20"/>
      <w:szCs w:val="20"/>
    </w:rPr>
  </w:style>
  <w:style w:type="paragraph" w:customStyle="1" w:styleId="SmallIndent">
    <w:name w:val="Small/Indent"/>
    <w:basedOn w:val="Foreword"/>
    <w:next w:val="Foreword"/>
    <w:uiPriority w:val="99"/>
    <w:rsid w:val="00F14C88"/>
    <w:pPr>
      <w:spacing w:before="130" w:after="130"/>
      <w:ind w:left="240" w:right="240"/>
    </w:pPr>
    <w:rPr>
      <w:sz w:val="18"/>
      <w:szCs w:val="18"/>
    </w:rPr>
  </w:style>
  <w:style w:type="paragraph" w:styleId="NoSpacing">
    <w:name w:val="No Spacing"/>
    <w:uiPriority w:val="1"/>
    <w:qFormat/>
    <w:rsid w:val="00341611"/>
    <w:pPr>
      <w:spacing w:after="0"/>
    </w:pPr>
    <w:rPr>
      <w:sz w:val="24"/>
      <w:szCs w:val="24"/>
    </w:rPr>
  </w:style>
  <w:style w:type="paragraph" w:styleId="Header">
    <w:name w:val="header"/>
    <w:basedOn w:val="Normal"/>
    <w:link w:val="HeaderChar"/>
    <w:uiPriority w:val="99"/>
    <w:unhideWhenUsed/>
    <w:rsid w:val="00341611"/>
    <w:pPr>
      <w:tabs>
        <w:tab w:val="center" w:pos="4680"/>
        <w:tab w:val="right" w:pos="9360"/>
      </w:tabs>
      <w:spacing w:after="0"/>
    </w:pPr>
  </w:style>
  <w:style w:type="character" w:customStyle="1" w:styleId="HeaderChar">
    <w:name w:val="Header Char"/>
    <w:basedOn w:val="DefaultParagraphFont"/>
    <w:link w:val="Header"/>
    <w:uiPriority w:val="99"/>
    <w:rsid w:val="00341611"/>
    <w:rPr>
      <w:sz w:val="24"/>
      <w:szCs w:val="24"/>
    </w:rPr>
  </w:style>
  <w:style w:type="paragraph" w:styleId="Footer">
    <w:name w:val="footer"/>
    <w:basedOn w:val="Normal"/>
    <w:link w:val="FooterChar"/>
    <w:uiPriority w:val="99"/>
    <w:unhideWhenUsed/>
    <w:rsid w:val="00341611"/>
    <w:pPr>
      <w:tabs>
        <w:tab w:val="center" w:pos="4680"/>
        <w:tab w:val="right" w:pos="9360"/>
      </w:tabs>
      <w:spacing w:after="0"/>
    </w:pPr>
  </w:style>
  <w:style w:type="character" w:customStyle="1" w:styleId="FooterChar">
    <w:name w:val="Footer Char"/>
    <w:basedOn w:val="DefaultParagraphFont"/>
    <w:link w:val="Footer"/>
    <w:uiPriority w:val="99"/>
    <w:rsid w:val="00341611"/>
    <w:rPr>
      <w:sz w:val="24"/>
      <w:szCs w:val="24"/>
    </w:rPr>
  </w:style>
  <w:style w:type="character" w:styleId="Hyperlink">
    <w:name w:val="Hyperlink"/>
    <w:basedOn w:val="DefaultParagraphFont"/>
    <w:uiPriority w:val="99"/>
    <w:unhideWhenUsed/>
    <w:rsid w:val="000B3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o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Dale Stone</cp:lastModifiedBy>
  <cp:revision>4</cp:revision>
  <dcterms:created xsi:type="dcterms:W3CDTF">2015-08-21T08:47:00Z</dcterms:created>
  <dcterms:modified xsi:type="dcterms:W3CDTF">2015-08-21T13:04:00Z</dcterms:modified>
</cp:coreProperties>
</file>