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F7" w:rsidRPr="002827F7" w:rsidRDefault="002827F7" w:rsidP="006755AA">
      <w:pPr>
        <w:pStyle w:val="NoSpacing"/>
        <w:ind w:left="720" w:right="720"/>
        <w:jc w:val="center"/>
        <w:rPr>
          <w:rFonts w:ascii="Times New Roman" w:hAnsi="Times New Roman" w:cs="Times New Roman"/>
          <w:b/>
          <w:sz w:val="32"/>
          <w:szCs w:val="32"/>
        </w:rPr>
      </w:pPr>
      <w:bookmarkStart w:id="0" w:name="_GoBack"/>
      <w:bookmarkEnd w:id="0"/>
      <w:r w:rsidRPr="002827F7">
        <w:rPr>
          <w:rFonts w:ascii="Times New Roman" w:hAnsi="Times New Roman" w:cs="Times New Roman"/>
          <w:b/>
          <w:sz w:val="32"/>
          <w:szCs w:val="32"/>
        </w:rPr>
        <w:t>Israel</w:t>
      </w:r>
    </w:p>
    <w:p w:rsidR="002827F7" w:rsidRPr="002827F7" w:rsidRDefault="002827F7" w:rsidP="006755AA">
      <w:pPr>
        <w:pStyle w:val="NoSpacing"/>
        <w:ind w:left="720" w:right="720"/>
        <w:jc w:val="center"/>
        <w:rPr>
          <w:rFonts w:ascii="Times New Roman" w:hAnsi="Times New Roman" w:cs="Times New Roman"/>
          <w:b/>
        </w:rPr>
      </w:pPr>
      <w:r w:rsidRPr="002827F7">
        <w:rPr>
          <w:rFonts w:ascii="Times New Roman" w:hAnsi="Times New Roman" w:cs="Times New Roman"/>
          <w:b/>
        </w:rPr>
        <w:t>From Death to Life</w:t>
      </w:r>
    </w:p>
    <w:p w:rsidR="002827F7" w:rsidRPr="002827F7" w:rsidRDefault="002827F7" w:rsidP="006755AA">
      <w:pPr>
        <w:pStyle w:val="NoSpacing"/>
        <w:ind w:left="720" w:right="720"/>
        <w:jc w:val="center"/>
        <w:rPr>
          <w:rFonts w:ascii="Times New Roman" w:hAnsi="Times New Roman" w:cs="Times New Roman"/>
          <w:sz w:val="22"/>
          <w:szCs w:val="22"/>
        </w:rPr>
      </w:pPr>
      <w:r w:rsidRPr="002827F7">
        <w:rPr>
          <w:rFonts w:ascii="Times New Roman" w:hAnsi="Times New Roman" w:cs="Times New Roman"/>
          <w:sz w:val="22"/>
          <w:szCs w:val="22"/>
        </w:rPr>
        <w:t>Arlen L. Chitwood</w:t>
      </w:r>
    </w:p>
    <w:p w:rsidR="002827F7" w:rsidRPr="002827F7" w:rsidRDefault="00D21895" w:rsidP="006755AA">
      <w:pPr>
        <w:pStyle w:val="NoSpacing"/>
        <w:ind w:left="720" w:right="720"/>
        <w:jc w:val="center"/>
        <w:rPr>
          <w:rFonts w:ascii="Times New Roman" w:hAnsi="Times New Roman" w:cs="Times New Roman"/>
          <w:sz w:val="22"/>
          <w:szCs w:val="22"/>
        </w:rPr>
      </w:pPr>
      <w:hyperlink r:id="rId7" w:history="1">
        <w:r w:rsidR="002827F7" w:rsidRPr="002827F7">
          <w:rPr>
            <w:rFonts w:ascii="Times New Roman" w:hAnsi="Times New Roman" w:cs="Times New Roman"/>
            <w:color w:val="0000FF"/>
            <w:sz w:val="22"/>
            <w:szCs w:val="22"/>
            <w:u w:val="single"/>
          </w:rPr>
          <w:t>www.lampbroadcast.org</w:t>
        </w:r>
      </w:hyperlink>
    </w:p>
    <w:p w:rsidR="002827F7" w:rsidRPr="002827F7" w:rsidRDefault="002827F7" w:rsidP="006755AA">
      <w:pPr>
        <w:pStyle w:val="NoSpacing"/>
        <w:ind w:left="720" w:right="720"/>
        <w:rPr>
          <w:rFonts w:ascii="Times New Roman" w:hAnsi="Times New Roman" w:cs="Times New Roman"/>
        </w:rPr>
      </w:pPr>
    </w:p>
    <w:p w:rsidR="00716ED9" w:rsidRDefault="002827F7" w:rsidP="006755AA">
      <w:pPr>
        <w:pStyle w:val="NoSpacing"/>
        <w:ind w:left="720" w:right="720"/>
        <w:jc w:val="center"/>
        <w:rPr>
          <w:rFonts w:ascii="Times New Roman" w:hAnsi="Times New Roman" w:cs="Times New Roman"/>
        </w:rPr>
      </w:pPr>
      <w:r>
        <w:rPr>
          <w:rFonts w:ascii="Times New Roman" w:hAnsi="Times New Roman" w:cs="Times New Roman"/>
        </w:rPr>
        <w:t>Contents</w:t>
      </w:r>
    </w:p>
    <w:p w:rsidR="002827F7" w:rsidRPr="002827F7" w:rsidRDefault="002827F7" w:rsidP="006755AA">
      <w:pPr>
        <w:pStyle w:val="NoSpacing"/>
        <w:ind w:left="720" w:right="720"/>
        <w:jc w:val="center"/>
        <w:rPr>
          <w:rFonts w:ascii="Times New Roman" w:hAnsi="Times New Roman" w:cs="Times New Roman"/>
        </w:rPr>
      </w:pPr>
    </w:p>
    <w:p w:rsidR="00716ED9" w:rsidRDefault="00AE7338" w:rsidP="006755AA">
      <w:pPr>
        <w:pStyle w:val="NoSpacing"/>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Forewo</w:t>
      </w:r>
      <w:r w:rsidR="006755AA">
        <w:rPr>
          <w:rFonts w:ascii="Times New Roman" w:hAnsi="Times New Roman" w:cs="Times New Roman"/>
        </w:rPr>
        <w:t>rd</w:t>
      </w:r>
    </w:p>
    <w:p w:rsidR="002827F7" w:rsidRPr="002827F7" w:rsidRDefault="002827F7" w:rsidP="006755AA">
      <w:pPr>
        <w:pStyle w:val="NoSpacing"/>
        <w:ind w:left="720" w:right="720"/>
        <w:rPr>
          <w:rFonts w:ascii="Times New Roman" w:hAnsi="Times New Roman" w:cs="Times New Roman"/>
        </w:rPr>
      </w:pPr>
    </w:p>
    <w:p w:rsidR="00716ED9" w:rsidRDefault="002827F7" w:rsidP="006755AA">
      <w:pPr>
        <w:pStyle w:val="NoSpacing"/>
        <w:ind w:left="720" w:right="720"/>
        <w:rPr>
          <w:rFonts w:ascii="Times New Roman" w:hAnsi="Times New Roman" w:cs="Times New Roman"/>
        </w:rPr>
      </w:pPr>
      <w:r>
        <w:rPr>
          <w:rFonts w:ascii="Times New Roman" w:hAnsi="Times New Roman" w:cs="Times New Roman"/>
        </w:rPr>
        <w:tab/>
        <w:t>1.</w:t>
      </w:r>
      <w:r>
        <w:rPr>
          <w:rFonts w:ascii="Times New Roman" w:hAnsi="Times New Roman" w:cs="Times New Roman"/>
        </w:rPr>
        <w:tab/>
        <w:t>The</w:t>
      </w:r>
      <w:r w:rsidR="00716ED9" w:rsidRPr="002827F7">
        <w:rPr>
          <w:rFonts w:ascii="Times New Roman" w:hAnsi="Times New Roman" w:cs="Times New Roman"/>
        </w:rPr>
        <w:t xml:space="preserve"> I</w:t>
      </w:r>
      <w:r>
        <w:rPr>
          <w:rFonts w:ascii="Times New Roman" w:hAnsi="Times New Roman" w:cs="Times New Roman"/>
        </w:rPr>
        <w:t>ntractable</w:t>
      </w:r>
      <w:r w:rsidR="00716ED9" w:rsidRPr="002827F7">
        <w:rPr>
          <w:rFonts w:ascii="Times New Roman" w:hAnsi="Times New Roman" w:cs="Times New Roman"/>
        </w:rPr>
        <w:t xml:space="preserve"> M</w:t>
      </w:r>
      <w:r>
        <w:rPr>
          <w:rFonts w:ascii="Times New Roman" w:hAnsi="Times New Roman" w:cs="Times New Roman"/>
        </w:rPr>
        <w:t>iddle</w:t>
      </w:r>
      <w:r w:rsidR="00716ED9" w:rsidRPr="002827F7">
        <w:rPr>
          <w:rFonts w:ascii="Times New Roman" w:hAnsi="Times New Roman" w:cs="Times New Roman"/>
        </w:rPr>
        <w:t xml:space="preserve"> E</w:t>
      </w:r>
      <w:r>
        <w:rPr>
          <w:rFonts w:ascii="Times New Roman" w:hAnsi="Times New Roman" w:cs="Times New Roman"/>
        </w:rPr>
        <w:t>ast</w:t>
      </w:r>
      <w:r w:rsidR="00716ED9" w:rsidRPr="002827F7">
        <w:rPr>
          <w:rFonts w:ascii="Times New Roman" w:hAnsi="Times New Roman" w:cs="Times New Roman"/>
        </w:rPr>
        <w:t xml:space="preserve"> P</w:t>
      </w:r>
      <w:r>
        <w:rPr>
          <w:rFonts w:ascii="Times New Roman" w:hAnsi="Times New Roman" w:cs="Times New Roman"/>
        </w:rPr>
        <w:t>roblem</w:t>
      </w:r>
    </w:p>
    <w:p w:rsidR="006755AA" w:rsidRPr="002827F7" w:rsidRDefault="006755AA" w:rsidP="006755AA">
      <w:pPr>
        <w:pStyle w:val="NoSpacing"/>
        <w:ind w:left="720" w:right="720"/>
        <w:rPr>
          <w:rFonts w:ascii="Times New Roman" w:hAnsi="Times New Roman" w:cs="Times New Roman"/>
        </w:rPr>
      </w:pPr>
    </w:p>
    <w:p w:rsidR="006755AA" w:rsidRDefault="002827F7" w:rsidP="006755AA">
      <w:pPr>
        <w:pStyle w:val="NoSpacing"/>
        <w:ind w:left="720" w:right="720"/>
        <w:rPr>
          <w:rFonts w:ascii="Times New Roman" w:hAnsi="Times New Roman" w:cs="Times New Roman"/>
        </w:rPr>
      </w:pPr>
      <w:r>
        <w:rPr>
          <w:rFonts w:ascii="Times New Roman" w:hAnsi="Times New Roman" w:cs="Times New Roman"/>
        </w:rPr>
        <w:tab/>
        <w:t>2.</w:t>
      </w:r>
      <w:r>
        <w:rPr>
          <w:rFonts w:ascii="Times New Roman" w:hAnsi="Times New Roman" w:cs="Times New Roman"/>
        </w:rPr>
        <w:tab/>
        <w:t>Middle</w:t>
      </w:r>
      <w:r w:rsidR="00716ED9" w:rsidRPr="002827F7">
        <w:rPr>
          <w:rFonts w:ascii="Times New Roman" w:hAnsi="Times New Roman" w:cs="Times New Roman"/>
        </w:rPr>
        <w:t xml:space="preserve"> E</w:t>
      </w:r>
      <w:r>
        <w:rPr>
          <w:rFonts w:ascii="Times New Roman" w:hAnsi="Times New Roman" w:cs="Times New Roman"/>
        </w:rPr>
        <w:t>ast</w:t>
      </w:r>
      <w:r w:rsidR="00716ED9" w:rsidRPr="002827F7">
        <w:rPr>
          <w:rFonts w:ascii="Times New Roman" w:hAnsi="Times New Roman" w:cs="Times New Roman"/>
        </w:rPr>
        <w:t xml:space="preserve"> P</w:t>
      </w:r>
      <w:r>
        <w:rPr>
          <w:rFonts w:ascii="Times New Roman" w:hAnsi="Times New Roman" w:cs="Times New Roman"/>
        </w:rPr>
        <w:t>eace</w:t>
      </w:r>
      <w:r w:rsidR="00716ED9" w:rsidRPr="002827F7">
        <w:rPr>
          <w:rFonts w:ascii="Times New Roman" w:hAnsi="Times New Roman" w:cs="Times New Roman"/>
        </w:rPr>
        <w:t xml:space="preserve"> — H</w:t>
      </w:r>
      <w:r>
        <w:rPr>
          <w:rFonts w:ascii="Times New Roman" w:hAnsi="Times New Roman" w:cs="Times New Roman"/>
        </w:rPr>
        <w:t>ow, When?</w:t>
      </w:r>
    </w:p>
    <w:p w:rsidR="00716ED9" w:rsidRDefault="00716ED9" w:rsidP="006755AA">
      <w:pPr>
        <w:pStyle w:val="NoSpacing"/>
        <w:ind w:left="720" w:right="720"/>
        <w:rPr>
          <w:rFonts w:ascii="Times New Roman" w:hAnsi="Times New Roman" w:cs="Times New Roman"/>
        </w:rPr>
      </w:pPr>
      <w:r w:rsidRPr="002827F7">
        <w:rPr>
          <w:rFonts w:ascii="Times New Roman" w:hAnsi="Times New Roman" w:cs="Times New Roman"/>
        </w:rPr>
        <w:tab/>
      </w:r>
      <w:r w:rsidRPr="002827F7">
        <w:rPr>
          <w:rFonts w:ascii="Times New Roman" w:hAnsi="Times New Roman" w:cs="Times New Roman"/>
        </w:rPr>
        <w:tab/>
        <w:t>(</w:t>
      </w:r>
      <w:r w:rsidR="002827F7">
        <w:rPr>
          <w:rFonts w:ascii="Times New Roman" w:hAnsi="Times New Roman" w:cs="Times New Roman"/>
        </w:rPr>
        <w:t>As Seen</w:t>
      </w:r>
      <w:r w:rsidRPr="002827F7">
        <w:rPr>
          <w:rFonts w:ascii="Times New Roman" w:hAnsi="Times New Roman" w:cs="Times New Roman"/>
        </w:rPr>
        <w:t xml:space="preserve"> T</w:t>
      </w:r>
      <w:r w:rsidR="002827F7">
        <w:rPr>
          <w:rFonts w:ascii="Times New Roman" w:hAnsi="Times New Roman" w:cs="Times New Roman"/>
        </w:rPr>
        <w:t>hrough the</w:t>
      </w:r>
      <w:r w:rsidRPr="002827F7">
        <w:rPr>
          <w:rFonts w:ascii="Times New Roman" w:hAnsi="Times New Roman" w:cs="Times New Roman"/>
        </w:rPr>
        <w:t xml:space="preserve"> D</w:t>
      </w:r>
      <w:r w:rsidR="002827F7">
        <w:rPr>
          <w:rFonts w:ascii="Times New Roman" w:hAnsi="Times New Roman" w:cs="Times New Roman"/>
        </w:rPr>
        <w:t>eath</w:t>
      </w:r>
      <w:r w:rsidRPr="002827F7">
        <w:rPr>
          <w:rFonts w:ascii="Times New Roman" w:hAnsi="Times New Roman" w:cs="Times New Roman"/>
        </w:rPr>
        <w:t xml:space="preserve"> </w:t>
      </w:r>
      <w:r w:rsidR="002827F7">
        <w:rPr>
          <w:rFonts w:ascii="Times New Roman" w:hAnsi="Times New Roman" w:cs="Times New Roman"/>
        </w:rPr>
        <w:t>of</w:t>
      </w:r>
      <w:r w:rsidRPr="002827F7">
        <w:rPr>
          <w:rFonts w:ascii="Times New Roman" w:hAnsi="Times New Roman" w:cs="Times New Roman"/>
        </w:rPr>
        <w:t xml:space="preserve"> I</w:t>
      </w:r>
      <w:r w:rsidR="002827F7">
        <w:rPr>
          <w:rFonts w:ascii="Times New Roman" w:hAnsi="Times New Roman" w:cs="Times New Roman"/>
        </w:rPr>
        <w:t>shmael</w:t>
      </w:r>
      <w:r w:rsidRPr="002827F7">
        <w:rPr>
          <w:rFonts w:ascii="Times New Roman" w:hAnsi="Times New Roman" w:cs="Times New Roman"/>
        </w:rPr>
        <w:t xml:space="preserve"> </w:t>
      </w:r>
      <w:r w:rsidR="002827F7">
        <w:rPr>
          <w:rFonts w:ascii="Times New Roman" w:hAnsi="Times New Roman" w:cs="Times New Roman"/>
        </w:rPr>
        <w:t>in</w:t>
      </w:r>
      <w:r w:rsidRPr="002827F7">
        <w:rPr>
          <w:rFonts w:ascii="Times New Roman" w:hAnsi="Times New Roman" w:cs="Times New Roman"/>
        </w:rPr>
        <w:t xml:space="preserve"> </w:t>
      </w:r>
      <w:r w:rsidRPr="002827F7">
        <w:rPr>
          <w:rFonts w:ascii="Times New Roman" w:hAnsi="Times New Roman" w:cs="Times New Roman"/>
          <w:b/>
        </w:rPr>
        <w:t>G</w:t>
      </w:r>
      <w:r w:rsidR="002827F7" w:rsidRPr="002827F7">
        <w:rPr>
          <w:rFonts w:ascii="Times New Roman" w:hAnsi="Times New Roman" w:cs="Times New Roman"/>
          <w:b/>
        </w:rPr>
        <w:t>enesis</w:t>
      </w:r>
      <w:r w:rsidRPr="002827F7">
        <w:rPr>
          <w:rFonts w:ascii="Times New Roman" w:hAnsi="Times New Roman" w:cs="Times New Roman"/>
          <w:b/>
        </w:rPr>
        <w:t xml:space="preserve"> 25</w:t>
      </w:r>
      <w:r w:rsidRPr="002827F7">
        <w:rPr>
          <w:rFonts w:ascii="Times New Roman" w:hAnsi="Times New Roman" w:cs="Times New Roman"/>
        </w:rPr>
        <w:t>)</w:t>
      </w:r>
    </w:p>
    <w:p w:rsidR="006755AA" w:rsidRPr="002827F7" w:rsidRDefault="006755AA" w:rsidP="006755AA">
      <w:pPr>
        <w:pStyle w:val="NoSpacing"/>
        <w:ind w:left="720" w:right="720"/>
        <w:rPr>
          <w:rFonts w:ascii="Times New Roman" w:hAnsi="Times New Roman" w:cs="Times New Roman"/>
        </w:rPr>
      </w:pPr>
    </w:p>
    <w:p w:rsidR="00716ED9" w:rsidRPr="002827F7" w:rsidRDefault="006755AA" w:rsidP="006755AA">
      <w:pPr>
        <w:pStyle w:val="NoSpacing"/>
        <w:ind w:left="720" w:right="720"/>
        <w:rPr>
          <w:rFonts w:ascii="Times New Roman" w:hAnsi="Times New Roman" w:cs="Times New Roman"/>
        </w:rPr>
      </w:pPr>
      <w:r>
        <w:rPr>
          <w:rFonts w:ascii="Times New Roman" w:hAnsi="Times New Roman" w:cs="Times New Roman"/>
        </w:rPr>
        <w:tab/>
        <w:t>3.</w:t>
      </w:r>
      <w:r w:rsidR="002827F7">
        <w:rPr>
          <w:rFonts w:ascii="Times New Roman" w:hAnsi="Times New Roman" w:cs="Times New Roman"/>
        </w:rPr>
        <w:tab/>
        <w:t xml:space="preserve">Time of </w:t>
      </w:r>
      <w:r w:rsidR="00716ED9" w:rsidRPr="002827F7">
        <w:rPr>
          <w:rFonts w:ascii="Times New Roman" w:hAnsi="Times New Roman" w:cs="Times New Roman"/>
        </w:rPr>
        <w:t>I</w:t>
      </w:r>
      <w:r w:rsidR="002827F7">
        <w:rPr>
          <w:rFonts w:ascii="Times New Roman" w:hAnsi="Times New Roman" w:cs="Times New Roman"/>
        </w:rPr>
        <w:t>srael’s</w:t>
      </w:r>
      <w:r w:rsidR="00716ED9" w:rsidRPr="002827F7">
        <w:rPr>
          <w:rFonts w:ascii="Times New Roman" w:hAnsi="Times New Roman" w:cs="Times New Roman"/>
        </w:rPr>
        <w:t xml:space="preserve"> R</w:t>
      </w:r>
      <w:r w:rsidR="002827F7">
        <w:rPr>
          <w:rFonts w:ascii="Times New Roman" w:hAnsi="Times New Roman" w:cs="Times New Roman"/>
        </w:rPr>
        <w:t>estoration</w:t>
      </w:r>
    </w:p>
    <w:p w:rsidR="00716ED9" w:rsidRDefault="00716ED9" w:rsidP="006755AA">
      <w:pPr>
        <w:pStyle w:val="NoSpacing"/>
        <w:ind w:left="720" w:right="720"/>
        <w:rPr>
          <w:rFonts w:ascii="Times New Roman" w:hAnsi="Times New Roman" w:cs="Times New Roman"/>
        </w:rPr>
      </w:pPr>
      <w:r w:rsidRPr="002827F7">
        <w:rPr>
          <w:rFonts w:ascii="Times New Roman" w:hAnsi="Times New Roman" w:cs="Times New Roman"/>
        </w:rPr>
        <w:tab/>
      </w:r>
      <w:r w:rsidRPr="002827F7">
        <w:rPr>
          <w:rFonts w:ascii="Times New Roman" w:hAnsi="Times New Roman" w:cs="Times New Roman"/>
        </w:rPr>
        <w:tab/>
        <w:t>(</w:t>
      </w:r>
      <w:r w:rsidR="002827F7">
        <w:rPr>
          <w:rFonts w:ascii="Times New Roman" w:hAnsi="Times New Roman" w:cs="Times New Roman"/>
        </w:rPr>
        <w:t>As</w:t>
      </w:r>
      <w:r w:rsidRPr="002827F7">
        <w:rPr>
          <w:rFonts w:ascii="Times New Roman" w:hAnsi="Times New Roman" w:cs="Times New Roman"/>
        </w:rPr>
        <w:t xml:space="preserve"> S</w:t>
      </w:r>
      <w:r w:rsidR="002827F7">
        <w:rPr>
          <w:rFonts w:ascii="Times New Roman" w:hAnsi="Times New Roman" w:cs="Times New Roman"/>
        </w:rPr>
        <w:t>een</w:t>
      </w:r>
      <w:r w:rsidRPr="002827F7">
        <w:rPr>
          <w:rFonts w:ascii="Times New Roman" w:hAnsi="Times New Roman" w:cs="Times New Roman"/>
        </w:rPr>
        <w:t xml:space="preserve"> T</w:t>
      </w:r>
      <w:r w:rsidR="002827F7">
        <w:rPr>
          <w:rFonts w:ascii="Times New Roman" w:hAnsi="Times New Roman" w:cs="Times New Roman"/>
        </w:rPr>
        <w:t>hrough the</w:t>
      </w:r>
      <w:r w:rsidRPr="002827F7">
        <w:rPr>
          <w:rFonts w:ascii="Times New Roman" w:hAnsi="Times New Roman" w:cs="Times New Roman"/>
        </w:rPr>
        <w:t xml:space="preserve"> D</w:t>
      </w:r>
      <w:r w:rsidR="002827F7">
        <w:rPr>
          <w:rFonts w:ascii="Times New Roman" w:hAnsi="Times New Roman" w:cs="Times New Roman"/>
        </w:rPr>
        <w:t>eath of the</w:t>
      </w:r>
      <w:r w:rsidRPr="002827F7">
        <w:rPr>
          <w:rFonts w:ascii="Times New Roman" w:hAnsi="Times New Roman" w:cs="Times New Roman"/>
        </w:rPr>
        <w:t xml:space="preserve"> H</w:t>
      </w:r>
      <w:r w:rsidR="006755AA">
        <w:rPr>
          <w:rFonts w:ascii="Times New Roman" w:hAnsi="Times New Roman" w:cs="Times New Roman"/>
        </w:rPr>
        <w:t>igh</w:t>
      </w:r>
      <w:r w:rsidRPr="002827F7">
        <w:rPr>
          <w:rFonts w:ascii="Times New Roman" w:hAnsi="Times New Roman" w:cs="Times New Roman"/>
        </w:rPr>
        <w:t xml:space="preserve"> P</w:t>
      </w:r>
      <w:r w:rsidR="006755AA">
        <w:rPr>
          <w:rFonts w:ascii="Times New Roman" w:hAnsi="Times New Roman" w:cs="Times New Roman"/>
        </w:rPr>
        <w:t>riest</w:t>
      </w:r>
      <w:r w:rsidRPr="002827F7">
        <w:rPr>
          <w:rFonts w:ascii="Times New Roman" w:hAnsi="Times New Roman" w:cs="Times New Roman"/>
        </w:rPr>
        <w:t xml:space="preserve"> </w:t>
      </w:r>
      <w:r w:rsidR="006755AA">
        <w:rPr>
          <w:rFonts w:ascii="Times New Roman" w:hAnsi="Times New Roman" w:cs="Times New Roman"/>
        </w:rPr>
        <w:t>in</w:t>
      </w:r>
      <w:r w:rsidRPr="002827F7">
        <w:rPr>
          <w:rFonts w:ascii="Times New Roman" w:hAnsi="Times New Roman" w:cs="Times New Roman"/>
        </w:rPr>
        <w:t xml:space="preserve"> </w:t>
      </w:r>
      <w:r w:rsidRPr="006755AA">
        <w:rPr>
          <w:rFonts w:ascii="Times New Roman" w:hAnsi="Times New Roman" w:cs="Times New Roman"/>
          <w:b/>
        </w:rPr>
        <w:t>N</w:t>
      </w:r>
      <w:r w:rsidR="006755AA" w:rsidRPr="006755AA">
        <w:rPr>
          <w:rFonts w:ascii="Times New Roman" w:hAnsi="Times New Roman" w:cs="Times New Roman"/>
          <w:b/>
        </w:rPr>
        <w:t>umbers</w:t>
      </w:r>
      <w:r w:rsidRPr="006755AA">
        <w:rPr>
          <w:rFonts w:ascii="Times New Roman" w:hAnsi="Times New Roman" w:cs="Times New Roman"/>
          <w:b/>
        </w:rPr>
        <w:t xml:space="preserve"> 35</w:t>
      </w:r>
      <w:r w:rsidRPr="002827F7">
        <w:rPr>
          <w:rFonts w:ascii="Times New Roman" w:hAnsi="Times New Roman" w:cs="Times New Roman"/>
        </w:rPr>
        <w:t>)</w:t>
      </w:r>
    </w:p>
    <w:p w:rsidR="006755AA" w:rsidRPr="002827F7" w:rsidRDefault="006755AA" w:rsidP="006755AA">
      <w:pPr>
        <w:pStyle w:val="NoSpacing"/>
        <w:ind w:left="720" w:right="720"/>
        <w:rPr>
          <w:rFonts w:ascii="Times New Roman" w:hAnsi="Times New Roman" w:cs="Times New Roman"/>
        </w:rPr>
      </w:pPr>
    </w:p>
    <w:p w:rsidR="00716ED9" w:rsidRPr="002827F7" w:rsidRDefault="006755AA" w:rsidP="006755AA">
      <w:pPr>
        <w:pStyle w:val="NoSpacing"/>
        <w:ind w:left="720" w:right="720"/>
        <w:rPr>
          <w:rFonts w:ascii="Times New Roman" w:hAnsi="Times New Roman" w:cs="Times New Roman"/>
        </w:rPr>
      </w:pPr>
      <w:r>
        <w:rPr>
          <w:rFonts w:ascii="Times New Roman" w:hAnsi="Times New Roman" w:cs="Times New Roman"/>
        </w:rPr>
        <w:tab/>
        <w:t>4.</w:t>
      </w:r>
      <w:r w:rsidR="00716ED9" w:rsidRPr="002827F7">
        <w:rPr>
          <w:rFonts w:ascii="Times New Roman" w:hAnsi="Times New Roman" w:cs="Times New Roman"/>
        </w:rPr>
        <w:tab/>
      </w:r>
      <w:r>
        <w:rPr>
          <w:rFonts w:ascii="Times New Roman" w:hAnsi="Times New Roman" w:cs="Times New Roman"/>
          <w:spacing w:val="-1"/>
        </w:rPr>
        <w:t>Blessings</w:t>
      </w:r>
      <w:r w:rsidR="00716ED9" w:rsidRPr="002827F7">
        <w:rPr>
          <w:rFonts w:ascii="Times New Roman" w:hAnsi="Times New Roman" w:cs="Times New Roman"/>
          <w:spacing w:val="-1"/>
        </w:rPr>
        <w:t xml:space="preserve"> A</w:t>
      </w:r>
      <w:r>
        <w:rPr>
          <w:rFonts w:ascii="Times New Roman" w:hAnsi="Times New Roman" w:cs="Times New Roman"/>
          <w:spacing w:val="-1"/>
        </w:rPr>
        <w:t>waiting</w:t>
      </w:r>
      <w:r w:rsidR="00716ED9" w:rsidRPr="002827F7">
        <w:rPr>
          <w:rFonts w:ascii="Times New Roman" w:hAnsi="Times New Roman" w:cs="Times New Roman"/>
          <w:spacing w:val="-1"/>
        </w:rPr>
        <w:t xml:space="preserve"> I</w:t>
      </w:r>
      <w:r>
        <w:rPr>
          <w:rFonts w:ascii="Times New Roman" w:hAnsi="Times New Roman" w:cs="Times New Roman"/>
          <w:spacing w:val="-1"/>
        </w:rPr>
        <w:t>srael</w:t>
      </w:r>
      <w:r w:rsidR="00716ED9" w:rsidRPr="002827F7">
        <w:rPr>
          <w:rFonts w:ascii="Times New Roman" w:hAnsi="Times New Roman" w:cs="Times New Roman"/>
          <w:spacing w:val="-1"/>
        </w:rPr>
        <w:t xml:space="preserve"> </w:t>
      </w:r>
      <w:r>
        <w:rPr>
          <w:rFonts w:ascii="Times New Roman" w:hAnsi="Times New Roman" w:cs="Times New Roman"/>
          <w:spacing w:val="-1"/>
        </w:rPr>
        <w:t>and the</w:t>
      </w:r>
      <w:r w:rsidR="00716ED9" w:rsidRPr="002827F7">
        <w:rPr>
          <w:rFonts w:ascii="Times New Roman" w:hAnsi="Times New Roman" w:cs="Times New Roman"/>
          <w:spacing w:val="-1"/>
        </w:rPr>
        <w:t xml:space="preserve"> N</w:t>
      </w:r>
      <w:r>
        <w:rPr>
          <w:rFonts w:ascii="Times New Roman" w:hAnsi="Times New Roman" w:cs="Times New Roman"/>
          <w:spacing w:val="-1"/>
        </w:rPr>
        <w:t>ations</w:t>
      </w:r>
    </w:p>
    <w:p w:rsidR="006C21F1" w:rsidRPr="002827F7" w:rsidRDefault="00716ED9" w:rsidP="006755AA">
      <w:pPr>
        <w:pStyle w:val="NoSpacing"/>
        <w:ind w:left="720" w:right="720"/>
        <w:rPr>
          <w:rFonts w:ascii="Times New Roman" w:hAnsi="Times New Roman" w:cs="Times New Roman"/>
        </w:rPr>
      </w:pPr>
      <w:r w:rsidRPr="002827F7">
        <w:rPr>
          <w:rFonts w:ascii="Times New Roman" w:hAnsi="Times New Roman" w:cs="Times New Roman"/>
        </w:rPr>
        <w:tab/>
      </w:r>
      <w:r w:rsidRPr="002827F7">
        <w:rPr>
          <w:rFonts w:ascii="Times New Roman" w:hAnsi="Times New Roman" w:cs="Times New Roman"/>
        </w:rPr>
        <w:tab/>
        <w:t>(</w:t>
      </w:r>
      <w:r w:rsidR="006755AA">
        <w:rPr>
          <w:rFonts w:ascii="Times New Roman" w:hAnsi="Times New Roman" w:cs="Times New Roman"/>
        </w:rPr>
        <w:t>As Seen Through the Death</w:t>
      </w:r>
      <w:r w:rsidRPr="002827F7">
        <w:rPr>
          <w:rFonts w:ascii="Times New Roman" w:hAnsi="Times New Roman" w:cs="Times New Roman"/>
        </w:rPr>
        <w:t xml:space="preserve"> </w:t>
      </w:r>
      <w:r w:rsidR="006755AA">
        <w:rPr>
          <w:rFonts w:ascii="Times New Roman" w:hAnsi="Times New Roman" w:cs="Times New Roman"/>
        </w:rPr>
        <w:t>of</w:t>
      </w:r>
      <w:r w:rsidR="00234EEB" w:rsidRPr="002827F7">
        <w:rPr>
          <w:rFonts w:ascii="Times New Roman" w:hAnsi="Times New Roman" w:cs="Times New Roman"/>
        </w:rPr>
        <w:t xml:space="preserve"> K</w:t>
      </w:r>
      <w:r w:rsidR="006755AA">
        <w:rPr>
          <w:rFonts w:ascii="Times New Roman" w:hAnsi="Times New Roman" w:cs="Times New Roman"/>
        </w:rPr>
        <w:t>ing</w:t>
      </w:r>
      <w:r w:rsidRPr="002827F7">
        <w:rPr>
          <w:rFonts w:ascii="Times New Roman" w:hAnsi="Times New Roman" w:cs="Times New Roman"/>
        </w:rPr>
        <w:t xml:space="preserve"> U</w:t>
      </w:r>
      <w:r w:rsidR="006755AA">
        <w:rPr>
          <w:rFonts w:ascii="Times New Roman" w:hAnsi="Times New Roman" w:cs="Times New Roman"/>
        </w:rPr>
        <w:t xml:space="preserve">zziah in </w:t>
      </w:r>
      <w:r w:rsidR="006755AA" w:rsidRPr="00C2529B">
        <w:rPr>
          <w:rFonts w:ascii="Times New Roman" w:hAnsi="Times New Roman" w:cs="Times New Roman"/>
          <w:b/>
        </w:rPr>
        <w:t>Isaiah</w:t>
      </w:r>
      <w:r w:rsidRPr="00C2529B">
        <w:rPr>
          <w:rFonts w:ascii="Times New Roman" w:hAnsi="Times New Roman" w:cs="Times New Roman"/>
          <w:b/>
        </w:rPr>
        <w:t xml:space="preserve"> 6</w:t>
      </w:r>
      <w:r w:rsidRPr="002827F7">
        <w:rPr>
          <w:rFonts w:ascii="Times New Roman" w:hAnsi="Times New Roman" w:cs="Times New Roman"/>
        </w:rPr>
        <w:t>)</w:t>
      </w:r>
    </w:p>
    <w:p w:rsidR="006C21F1" w:rsidRPr="002827F7" w:rsidRDefault="006C21F1" w:rsidP="006755AA">
      <w:pPr>
        <w:pStyle w:val="NoSpacing"/>
        <w:ind w:left="720" w:right="720"/>
        <w:rPr>
          <w:rFonts w:ascii="Times New Roman" w:hAnsi="Times New Roman" w:cs="Times New Roman"/>
        </w:rPr>
      </w:pPr>
    </w:p>
    <w:p w:rsidR="006C21F1" w:rsidRPr="002827F7" w:rsidRDefault="006C21F1" w:rsidP="006755AA">
      <w:pPr>
        <w:pStyle w:val="NoSpacing"/>
        <w:ind w:left="720" w:right="720"/>
        <w:rPr>
          <w:rFonts w:ascii="Times New Roman" w:hAnsi="Times New Roman" w:cs="Times New Roman"/>
        </w:rPr>
      </w:pPr>
    </w:p>
    <w:p w:rsidR="00C2529B" w:rsidRDefault="00DA2B3B" w:rsidP="006755AA">
      <w:pPr>
        <w:pStyle w:val="NoSpacing"/>
        <w:ind w:left="1440" w:right="720"/>
        <w:rPr>
          <w:rFonts w:ascii="Times New Roman" w:hAnsi="Times New Roman" w:cs="Times New Roman"/>
        </w:rPr>
      </w:pPr>
      <w:r w:rsidRPr="00AF274B">
        <w:rPr>
          <w:rFonts w:ascii="Times New Roman" w:hAnsi="Times New Roman" w:cs="Times New Roman"/>
          <w:i/>
        </w:rPr>
        <w:t>Then Jesus said to His disciples</w:t>
      </w:r>
      <w:r w:rsidR="00AF274B">
        <w:rPr>
          <w:rFonts w:ascii="Times New Roman" w:hAnsi="Times New Roman" w:cs="Times New Roman"/>
        </w:rPr>
        <w:t>, “</w:t>
      </w:r>
      <w:r w:rsidRPr="00AF274B">
        <w:rPr>
          <w:rFonts w:ascii="Times New Roman" w:hAnsi="Times New Roman" w:cs="Times New Roman"/>
          <w:i/>
        </w:rPr>
        <w:t xml:space="preserve">If anyone desires to come after </w:t>
      </w:r>
      <w:proofErr w:type="gramStart"/>
      <w:r w:rsidRPr="00AF274B">
        <w:rPr>
          <w:rFonts w:ascii="Times New Roman" w:hAnsi="Times New Roman" w:cs="Times New Roman"/>
          <w:i/>
        </w:rPr>
        <w:t>Me</w:t>
      </w:r>
      <w:proofErr w:type="gramEnd"/>
      <w:r w:rsidRPr="00AF274B">
        <w:rPr>
          <w:rFonts w:ascii="Times New Roman" w:hAnsi="Times New Roman" w:cs="Times New Roman"/>
          <w:i/>
        </w:rPr>
        <w:t>, let him deny himself</w:t>
      </w:r>
      <w:r w:rsidRPr="00DA2B3B">
        <w:rPr>
          <w:rFonts w:ascii="Times New Roman" w:hAnsi="Times New Roman" w:cs="Times New Roman"/>
        </w:rPr>
        <w:t xml:space="preserve">, </w:t>
      </w:r>
      <w:r w:rsidRPr="00AF274B">
        <w:rPr>
          <w:rFonts w:ascii="Times New Roman" w:hAnsi="Times New Roman" w:cs="Times New Roman"/>
          <w:i/>
        </w:rPr>
        <w:t>and take up his cross</w:t>
      </w:r>
      <w:r w:rsidRPr="00DA2B3B">
        <w:rPr>
          <w:rFonts w:ascii="Times New Roman" w:hAnsi="Times New Roman" w:cs="Times New Roman"/>
        </w:rPr>
        <w:t xml:space="preserve">, </w:t>
      </w:r>
      <w:r w:rsidRPr="00AF274B">
        <w:rPr>
          <w:rFonts w:ascii="Times New Roman" w:hAnsi="Times New Roman" w:cs="Times New Roman"/>
          <w:i/>
        </w:rPr>
        <w:t>and follow Me</w:t>
      </w:r>
      <w:r w:rsidRPr="00DA2B3B">
        <w:rPr>
          <w:rFonts w:ascii="Times New Roman" w:hAnsi="Times New Roman" w:cs="Times New Roman"/>
        </w:rPr>
        <w:t>.</w:t>
      </w:r>
      <w:r>
        <w:rPr>
          <w:rFonts w:ascii="Times New Roman" w:hAnsi="Times New Roman" w:cs="Times New Roman"/>
        </w:rPr>
        <w:t xml:space="preserve"> </w:t>
      </w:r>
      <w:r w:rsidRPr="00AF274B">
        <w:rPr>
          <w:rFonts w:ascii="Times New Roman" w:hAnsi="Times New Roman" w:cs="Times New Roman"/>
          <w:i/>
        </w:rPr>
        <w:t>For whoever desires to save his life will lose it</w:t>
      </w:r>
      <w:r w:rsidRPr="00DA2B3B">
        <w:rPr>
          <w:rFonts w:ascii="Times New Roman" w:hAnsi="Times New Roman" w:cs="Times New Roman"/>
        </w:rPr>
        <w:t xml:space="preserve">, </w:t>
      </w:r>
      <w:r w:rsidRPr="00AF274B">
        <w:rPr>
          <w:rFonts w:ascii="Times New Roman" w:hAnsi="Times New Roman" w:cs="Times New Roman"/>
          <w:i/>
        </w:rPr>
        <w:t xml:space="preserve">but whoever loses his life for </w:t>
      </w:r>
      <w:proofErr w:type="gramStart"/>
      <w:r w:rsidRPr="00AF274B">
        <w:rPr>
          <w:rFonts w:ascii="Times New Roman" w:hAnsi="Times New Roman" w:cs="Times New Roman"/>
          <w:i/>
        </w:rPr>
        <w:t>My</w:t>
      </w:r>
      <w:proofErr w:type="gramEnd"/>
      <w:r w:rsidRPr="00AF274B">
        <w:rPr>
          <w:rFonts w:ascii="Times New Roman" w:hAnsi="Times New Roman" w:cs="Times New Roman"/>
          <w:i/>
        </w:rPr>
        <w:t xml:space="preserve"> sake w</w:t>
      </w:r>
      <w:r w:rsidR="00AF274B" w:rsidRPr="00AF274B">
        <w:rPr>
          <w:rFonts w:ascii="Times New Roman" w:hAnsi="Times New Roman" w:cs="Times New Roman"/>
          <w:i/>
        </w:rPr>
        <w:t>ill find it</w:t>
      </w:r>
      <w:r w:rsidRPr="00DA2B3B">
        <w:rPr>
          <w:rFonts w:ascii="Times New Roman" w:hAnsi="Times New Roman" w:cs="Times New Roman"/>
        </w:rPr>
        <w:t xml:space="preserve"> </w:t>
      </w:r>
      <w:r>
        <w:rPr>
          <w:rFonts w:ascii="Times New Roman" w:hAnsi="Times New Roman" w:cs="Times New Roman"/>
        </w:rPr>
        <w:t>[gain it]</w:t>
      </w:r>
      <w:r w:rsidR="00AF274B">
        <w:rPr>
          <w:rFonts w:ascii="Times New Roman" w:hAnsi="Times New Roman" w:cs="Times New Roman"/>
        </w:rPr>
        <w:t xml:space="preserve">. </w:t>
      </w:r>
    </w:p>
    <w:p w:rsidR="00941D04" w:rsidRDefault="00941D04" w:rsidP="006755AA">
      <w:pPr>
        <w:pStyle w:val="NoSpacing"/>
        <w:ind w:left="1440" w:right="720"/>
        <w:rPr>
          <w:rFonts w:ascii="Times New Roman" w:hAnsi="Times New Roman" w:cs="Times New Roman"/>
        </w:rPr>
      </w:pPr>
      <w:r w:rsidRPr="002827F7">
        <w:rPr>
          <w:rFonts w:ascii="Times New Roman" w:hAnsi="Times New Roman" w:cs="Times New Roman"/>
        </w:rPr>
        <w:t>(</w:t>
      </w:r>
      <w:r w:rsidRPr="00AF274B">
        <w:rPr>
          <w:rFonts w:ascii="Times New Roman" w:hAnsi="Times New Roman" w:cs="Times New Roman"/>
          <w:b/>
        </w:rPr>
        <w:t>Matt</w:t>
      </w:r>
      <w:r w:rsidR="00DA2B3B" w:rsidRPr="00AF274B">
        <w:rPr>
          <w:rFonts w:ascii="Times New Roman" w:hAnsi="Times New Roman" w:cs="Times New Roman"/>
          <w:b/>
        </w:rPr>
        <w:t>hew</w:t>
      </w:r>
      <w:r w:rsidRPr="00AF274B">
        <w:rPr>
          <w:rFonts w:ascii="Times New Roman" w:hAnsi="Times New Roman" w:cs="Times New Roman"/>
          <w:b/>
        </w:rPr>
        <w:t xml:space="preserve"> 16:24</w:t>
      </w:r>
      <w:r w:rsidRPr="002827F7">
        <w:rPr>
          <w:rFonts w:ascii="Times New Roman" w:hAnsi="Times New Roman" w:cs="Times New Roman"/>
        </w:rPr>
        <w:t xml:space="preserve">, </w:t>
      </w:r>
      <w:r w:rsidRPr="00AF274B">
        <w:rPr>
          <w:rFonts w:ascii="Times New Roman" w:hAnsi="Times New Roman" w:cs="Times New Roman"/>
          <w:b/>
        </w:rPr>
        <w:t>25</w:t>
      </w:r>
      <w:r w:rsidRPr="002827F7">
        <w:rPr>
          <w:rFonts w:ascii="Times New Roman" w:hAnsi="Times New Roman" w:cs="Times New Roman"/>
        </w:rPr>
        <w:t>).</w:t>
      </w:r>
    </w:p>
    <w:p w:rsidR="006755AA" w:rsidRPr="002827F7" w:rsidRDefault="006755AA" w:rsidP="006755AA">
      <w:pPr>
        <w:pStyle w:val="NoSpacing"/>
        <w:ind w:left="1440" w:right="720"/>
        <w:rPr>
          <w:rFonts w:ascii="Times New Roman" w:hAnsi="Times New Roman" w:cs="Times New Roman"/>
        </w:rPr>
      </w:pPr>
    </w:p>
    <w:p w:rsidR="00941D04" w:rsidRDefault="00AF274B" w:rsidP="006755AA">
      <w:pPr>
        <w:pStyle w:val="NoSpacing"/>
        <w:ind w:left="1440" w:right="720"/>
        <w:rPr>
          <w:rFonts w:ascii="Times New Roman" w:hAnsi="Times New Roman" w:cs="Times New Roman"/>
        </w:rPr>
      </w:pPr>
      <w:r>
        <w:rPr>
          <w:rFonts w:ascii="Times New Roman" w:hAnsi="Times New Roman" w:cs="Times New Roman"/>
        </w:rPr>
        <w:t xml:space="preserve">. . . </w:t>
      </w:r>
      <w:r w:rsidRPr="00AF274B">
        <w:rPr>
          <w:rFonts w:ascii="Times New Roman" w:hAnsi="Times New Roman" w:cs="Times New Roman"/>
          <w:i/>
        </w:rPr>
        <w:t>O foolish ones</w:t>
      </w:r>
      <w:r w:rsidRPr="00AF274B">
        <w:rPr>
          <w:rFonts w:ascii="Times New Roman" w:hAnsi="Times New Roman" w:cs="Times New Roman"/>
        </w:rPr>
        <w:t xml:space="preserve">, </w:t>
      </w:r>
      <w:r w:rsidRPr="00AF274B">
        <w:rPr>
          <w:rFonts w:ascii="Times New Roman" w:hAnsi="Times New Roman" w:cs="Times New Roman"/>
          <w:i/>
        </w:rPr>
        <w:t>and slow of heart to believe in all that the prophets have spoken</w:t>
      </w:r>
      <w:r w:rsidRPr="00AF274B">
        <w:rPr>
          <w:rFonts w:ascii="Times New Roman" w:hAnsi="Times New Roman" w:cs="Times New Roman"/>
        </w:rPr>
        <w:t>!</w:t>
      </w:r>
      <w:r>
        <w:rPr>
          <w:rFonts w:ascii="Times New Roman" w:hAnsi="Times New Roman" w:cs="Times New Roman"/>
        </w:rPr>
        <w:t xml:space="preserve"> </w:t>
      </w:r>
      <w:r w:rsidRPr="00AF274B">
        <w:rPr>
          <w:rFonts w:ascii="Times New Roman" w:hAnsi="Times New Roman" w:cs="Times New Roman"/>
          <w:i/>
        </w:rPr>
        <w:t>Ought not the Christ to have suffered these things and to enter into His glory</w:t>
      </w:r>
      <w:r w:rsidRPr="00AF274B">
        <w:rPr>
          <w:rFonts w:ascii="Times New Roman" w:hAnsi="Times New Roman" w:cs="Times New Roman"/>
        </w:rPr>
        <w:t>?</w:t>
      </w:r>
      <w:r>
        <w:rPr>
          <w:rFonts w:ascii="Times New Roman" w:hAnsi="Times New Roman" w:cs="Times New Roman"/>
        </w:rPr>
        <w:t xml:space="preserve"> (</w:t>
      </w:r>
      <w:r w:rsidRPr="00AF274B">
        <w:rPr>
          <w:rFonts w:ascii="Times New Roman" w:hAnsi="Times New Roman" w:cs="Times New Roman"/>
          <w:b/>
        </w:rPr>
        <w:t>Luke 24:25b</w:t>
      </w:r>
      <w:r>
        <w:rPr>
          <w:rFonts w:ascii="Times New Roman" w:hAnsi="Times New Roman" w:cs="Times New Roman"/>
        </w:rPr>
        <w:t xml:space="preserve">, </w:t>
      </w:r>
      <w:r w:rsidRPr="00AF274B">
        <w:rPr>
          <w:rFonts w:ascii="Times New Roman" w:hAnsi="Times New Roman" w:cs="Times New Roman"/>
          <w:b/>
        </w:rPr>
        <w:t>26</w:t>
      </w:r>
      <w:r>
        <w:rPr>
          <w:rFonts w:ascii="Times New Roman" w:hAnsi="Times New Roman" w:cs="Times New Roman"/>
        </w:rPr>
        <w:t>)</w:t>
      </w:r>
    </w:p>
    <w:p w:rsidR="006755AA" w:rsidRPr="002827F7" w:rsidRDefault="006755AA" w:rsidP="006755AA">
      <w:pPr>
        <w:pStyle w:val="NoSpacing"/>
        <w:ind w:left="1440" w:right="720"/>
        <w:rPr>
          <w:rFonts w:ascii="Times New Roman" w:hAnsi="Times New Roman" w:cs="Times New Roman"/>
        </w:rPr>
      </w:pPr>
    </w:p>
    <w:p w:rsidR="00941D04" w:rsidRDefault="00AF274B" w:rsidP="006755AA">
      <w:pPr>
        <w:pStyle w:val="NoSpacing"/>
        <w:ind w:left="1440" w:right="720"/>
        <w:rPr>
          <w:rFonts w:ascii="Times New Roman" w:hAnsi="Times New Roman" w:cs="Times New Roman"/>
        </w:rPr>
      </w:pPr>
      <w:r>
        <w:rPr>
          <w:rFonts w:ascii="Times New Roman" w:hAnsi="Times New Roman" w:cs="Times New Roman"/>
        </w:rPr>
        <w:t xml:space="preserve">. . . </w:t>
      </w:r>
      <w:r w:rsidR="00941D04" w:rsidRPr="00AF274B">
        <w:rPr>
          <w:rFonts w:ascii="Times New Roman" w:hAnsi="Times New Roman" w:cs="Times New Roman"/>
          <w:i/>
        </w:rPr>
        <w:t>Destroy this temple</w:t>
      </w:r>
      <w:r>
        <w:rPr>
          <w:rFonts w:ascii="Times New Roman" w:hAnsi="Times New Roman" w:cs="Times New Roman"/>
        </w:rPr>
        <w:t xml:space="preserve"> [Christ’s</w:t>
      </w:r>
      <w:r w:rsidR="00941D04" w:rsidRPr="002827F7">
        <w:rPr>
          <w:rFonts w:ascii="Times New Roman" w:hAnsi="Times New Roman" w:cs="Times New Roman"/>
        </w:rPr>
        <w:t xml:space="preserve"> body, v. </w:t>
      </w:r>
      <w:r w:rsidR="00941D04" w:rsidRPr="00AF274B">
        <w:rPr>
          <w:rFonts w:ascii="Times New Roman" w:hAnsi="Times New Roman" w:cs="Times New Roman"/>
          <w:b/>
        </w:rPr>
        <w:t>21</w:t>
      </w:r>
      <w:r w:rsidR="00941D04" w:rsidRPr="002827F7">
        <w:rPr>
          <w:rFonts w:ascii="Times New Roman" w:hAnsi="Times New Roman" w:cs="Times New Roman"/>
        </w:rPr>
        <w:t xml:space="preserve">], </w:t>
      </w:r>
      <w:r w:rsidRPr="00AF274B">
        <w:rPr>
          <w:rFonts w:ascii="Times New Roman" w:hAnsi="Times New Roman" w:cs="Times New Roman"/>
          <w:i/>
        </w:rPr>
        <w:t>and in three days I will raise it up</w:t>
      </w:r>
      <w:r w:rsidRPr="00AF274B">
        <w:rPr>
          <w:rFonts w:ascii="Times New Roman" w:hAnsi="Times New Roman" w:cs="Times New Roman"/>
        </w:rPr>
        <w:t>.</w:t>
      </w:r>
      <w:r>
        <w:rPr>
          <w:rFonts w:ascii="Times New Roman" w:hAnsi="Times New Roman" w:cs="Times New Roman"/>
        </w:rPr>
        <w:t xml:space="preserve"> (</w:t>
      </w:r>
      <w:r w:rsidRPr="00AF274B">
        <w:rPr>
          <w:rFonts w:ascii="Times New Roman" w:hAnsi="Times New Roman" w:cs="Times New Roman"/>
          <w:b/>
        </w:rPr>
        <w:t>John 2:19b</w:t>
      </w:r>
      <w:r>
        <w:rPr>
          <w:rFonts w:ascii="Times New Roman" w:hAnsi="Times New Roman" w:cs="Times New Roman"/>
        </w:rPr>
        <w:t>)</w:t>
      </w:r>
    </w:p>
    <w:p w:rsidR="006755AA" w:rsidRPr="002827F7" w:rsidRDefault="006755AA" w:rsidP="006755AA">
      <w:pPr>
        <w:pStyle w:val="NoSpacing"/>
        <w:ind w:left="1440" w:right="720"/>
        <w:rPr>
          <w:rFonts w:ascii="Times New Roman" w:hAnsi="Times New Roman" w:cs="Times New Roman"/>
        </w:rPr>
      </w:pPr>
    </w:p>
    <w:p w:rsidR="00941D04" w:rsidRDefault="00AF274B" w:rsidP="006755AA">
      <w:pPr>
        <w:pStyle w:val="NoSpacing"/>
        <w:ind w:left="1440" w:right="720"/>
        <w:rPr>
          <w:rFonts w:ascii="Times New Roman" w:hAnsi="Times New Roman" w:cs="Times New Roman"/>
        </w:rPr>
      </w:pPr>
      <w:r w:rsidRPr="00AF274B">
        <w:rPr>
          <w:rFonts w:ascii="Times New Roman" w:hAnsi="Times New Roman" w:cs="Times New Roman"/>
        </w:rPr>
        <w:t>Most assuredly, I say to you, unless a grain of wheat falls into the ground and dies, it remains alone; but if it dies, it produces much grain.</w:t>
      </w:r>
      <w:r w:rsidR="00C2529B">
        <w:rPr>
          <w:rFonts w:ascii="Times New Roman" w:hAnsi="Times New Roman" w:cs="Times New Roman"/>
        </w:rPr>
        <w:t xml:space="preserve"> </w:t>
      </w:r>
      <w:r w:rsidRPr="00AF274B">
        <w:rPr>
          <w:rFonts w:ascii="Times New Roman" w:hAnsi="Times New Roman" w:cs="Times New Roman"/>
          <w:i/>
        </w:rPr>
        <w:t>He who loves his life will lose it</w:t>
      </w:r>
      <w:r w:rsidRPr="00AF274B">
        <w:rPr>
          <w:rFonts w:ascii="Times New Roman" w:hAnsi="Times New Roman" w:cs="Times New Roman"/>
        </w:rPr>
        <w:t xml:space="preserve">, </w:t>
      </w:r>
      <w:r w:rsidRPr="00AF274B">
        <w:rPr>
          <w:rFonts w:ascii="Times New Roman" w:hAnsi="Times New Roman" w:cs="Times New Roman"/>
          <w:i/>
        </w:rPr>
        <w:t>and he who hates his life in this world</w:t>
      </w:r>
      <w:r w:rsidRPr="00AF274B">
        <w:rPr>
          <w:rFonts w:ascii="Times New Roman" w:hAnsi="Times New Roman" w:cs="Times New Roman"/>
        </w:rPr>
        <w:t xml:space="preserve"> </w:t>
      </w:r>
      <w:r w:rsidR="00941D04" w:rsidRPr="002827F7">
        <w:rPr>
          <w:rFonts w:ascii="Times New Roman" w:hAnsi="Times New Roman" w:cs="Times New Roman"/>
        </w:rPr>
        <w:t xml:space="preserve">[hate in the sense of disregarding in relation to loving] </w:t>
      </w:r>
      <w:r w:rsidRPr="00AF274B">
        <w:rPr>
          <w:rFonts w:ascii="Times New Roman" w:hAnsi="Times New Roman" w:cs="Times New Roman"/>
          <w:i/>
        </w:rPr>
        <w:t>will keep it for eternal life</w:t>
      </w:r>
      <w:r w:rsidRPr="00AF274B">
        <w:rPr>
          <w:rFonts w:ascii="Times New Roman" w:hAnsi="Times New Roman" w:cs="Times New Roman"/>
        </w:rPr>
        <w:t xml:space="preserve"> </w:t>
      </w:r>
      <w:r>
        <w:rPr>
          <w:rFonts w:ascii="Times New Roman" w:hAnsi="Times New Roman" w:cs="Times New Roman"/>
        </w:rPr>
        <w:t>[“life for the age,”</w:t>
      </w:r>
      <w:r w:rsidR="00941D04" w:rsidRPr="002827F7">
        <w:rPr>
          <w:rFonts w:ascii="Times New Roman" w:hAnsi="Times New Roman" w:cs="Times New Roman"/>
        </w:rPr>
        <w:t xml:space="preserve"> the Messianic Era]</w:t>
      </w:r>
      <w:r>
        <w:rPr>
          <w:rFonts w:ascii="Times New Roman" w:hAnsi="Times New Roman" w:cs="Times New Roman"/>
        </w:rPr>
        <w:t>.” (</w:t>
      </w:r>
      <w:r w:rsidRPr="00AF274B">
        <w:rPr>
          <w:rFonts w:ascii="Times New Roman" w:hAnsi="Times New Roman" w:cs="Times New Roman"/>
          <w:b/>
        </w:rPr>
        <w:t>John 12:24</w:t>
      </w:r>
      <w:r>
        <w:rPr>
          <w:rFonts w:ascii="Times New Roman" w:hAnsi="Times New Roman" w:cs="Times New Roman"/>
        </w:rPr>
        <w:t xml:space="preserve">, </w:t>
      </w:r>
      <w:r w:rsidRPr="00AF274B">
        <w:rPr>
          <w:rFonts w:ascii="Times New Roman" w:hAnsi="Times New Roman" w:cs="Times New Roman"/>
          <w:b/>
        </w:rPr>
        <w:t>25</w:t>
      </w:r>
      <w:r>
        <w:rPr>
          <w:rFonts w:ascii="Times New Roman" w:hAnsi="Times New Roman" w:cs="Times New Roman"/>
        </w:rPr>
        <w:t>)</w:t>
      </w:r>
    </w:p>
    <w:p w:rsidR="006755AA" w:rsidRPr="002827F7" w:rsidRDefault="006755AA" w:rsidP="006755AA">
      <w:pPr>
        <w:pStyle w:val="NoSpacing"/>
        <w:ind w:left="1440" w:right="720"/>
        <w:rPr>
          <w:rFonts w:ascii="Times New Roman" w:hAnsi="Times New Roman" w:cs="Times New Roman"/>
        </w:rPr>
      </w:pPr>
    </w:p>
    <w:p w:rsidR="00C2529B" w:rsidRDefault="00AF274B" w:rsidP="006755AA">
      <w:pPr>
        <w:pStyle w:val="NoSpacing"/>
        <w:ind w:left="1440" w:right="720"/>
        <w:rPr>
          <w:rFonts w:ascii="Times New Roman" w:hAnsi="Times New Roman" w:cs="Times New Roman"/>
        </w:rPr>
      </w:pPr>
      <w:r w:rsidRPr="00C2529B">
        <w:rPr>
          <w:rFonts w:ascii="Times New Roman" w:hAnsi="Times New Roman" w:cs="Times New Roman"/>
          <w:i/>
        </w:rPr>
        <w:t>This is a faithful saying</w:t>
      </w:r>
      <w:r w:rsidRPr="00AF274B">
        <w:rPr>
          <w:rFonts w:ascii="Times New Roman" w:hAnsi="Times New Roman" w:cs="Times New Roman"/>
        </w:rPr>
        <w:t xml:space="preserve">: </w:t>
      </w:r>
      <w:r w:rsidR="00C2529B">
        <w:rPr>
          <w:rFonts w:ascii="Times New Roman" w:hAnsi="Times New Roman" w:cs="Times New Roman"/>
          <w:i/>
        </w:rPr>
        <w:t>f</w:t>
      </w:r>
      <w:r w:rsidRPr="00C2529B">
        <w:rPr>
          <w:rFonts w:ascii="Times New Roman" w:hAnsi="Times New Roman" w:cs="Times New Roman"/>
          <w:i/>
        </w:rPr>
        <w:t>or if we died with Him</w:t>
      </w:r>
      <w:r w:rsidR="00C2529B">
        <w:rPr>
          <w:rFonts w:ascii="Times New Roman" w:hAnsi="Times New Roman" w:cs="Times New Roman"/>
        </w:rPr>
        <w:t xml:space="preserve">, </w:t>
      </w:r>
      <w:r w:rsidR="00C2529B" w:rsidRPr="00C2529B">
        <w:rPr>
          <w:rFonts w:ascii="Times New Roman" w:hAnsi="Times New Roman" w:cs="Times New Roman"/>
          <w:i/>
        </w:rPr>
        <w:t>w</w:t>
      </w:r>
      <w:r w:rsidRPr="00C2529B">
        <w:rPr>
          <w:rFonts w:ascii="Times New Roman" w:hAnsi="Times New Roman" w:cs="Times New Roman"/>
          <w:i/>
        </w:rPr>
        <w:t>e shall also live with Him</w:t>
      </w:r>
      <w:r w:rsidRPr="00AF274B">
        <w:rPr>
          <w:rFonts w:ascii="Times New Roman" w:hAnsi="Times New Roman" w:cs="Times New Roman"/>
        </w:rPr>
        <w:t>.</w:t>
      </w:r>
      <w:r w:rsidR="00C2529B">
        <w:rPr>
          <w:rFonts w:ascii="Times New Roman" w:hAnsi="Times New Roman" w:cs="Times New Roman"/>
        </w:rPr>
        <w:t xml:space="preserve"> </w:t>
      </w:r>
      <w:r w:rsidR="00941D04" w:rsidRPr="00C2529B">
        <w:rPr>
          <w:rFonts w:ascii="Times New Roman" w:hAnsi="Times New Roman" w:cs="Times New Roman"/>
          <w:i/>
        </w:rPr>
        <w:t xml:space="preserve">If we </w:t>
      </w:r>
      <w:r w:rsidR="00C2529B" w:rsidRPr="00C2529B">
        <w:rPr>
          <w:rFonts w:ascii="Times New Roman" w:hAnsi="Times New Roman" w:cs="Times New Roman"/>
          <w:i/>
        </w:rPr>
        <w:t>endure</w:t>
      </w:r>
      <w:r w:rsidR="00941D04" w:rsidRPr="002827F7">
        <w:rPr>
          <w:rFonts w:ascii="Times New Roman" w:hAnsi="Times New Roman" w:cs="Times New Roman"/>
        </w:rPr>
        <w:t xml:space="preserve"> [</w:t>
      </w:r>
      <w:r w:rsidR="00C2529B">
        <w:rPr>
          <w:rFonts w:ascii="Times New Roman" w:hAnsi="Times New Roman" w:cs="Times New Roman"/>
        </w:rPr>
        <w:t xml:space="preserve">KJV: “suffer,” </w:t>
      </w:r>
      <w:r w:rsidR="00941D04" w:rsidRPr="002827F7">
        <w:rPr>
          <w:rFonts w:ascii="Times New Roman" w:hAnsi="Times New Roman" w:cs="Times New Roman"/>
        </w:rPr>
        <w:t>patiently en</w:t>
      </w:r>
      <w:r w:rsidR="00C2529B">
        <w:rPr>
          <w:rFonts w:ascii="Times New Roman" w:hAnsi="Times New Roman" w:cs="Times New Roman"/>
        </w:rPr>
        <w:t>dure under trials and testing</w:t>
      </w:r>
      <w:r w:rsidR="00941D04" w:rsidRPr="002827F7">
        <w:rPr>
          <w:rFonts w:ascii="Times New Roman" w:hAnsi="Times New Roman" w:cs="Times New Roman"/>
        </w:rPr>
        <w:t xml:space="preserve">], </w:t>
      </w:r>
      <w:r w:rsidR="00C2529B" w:rsidRPr="00C2529B">
        <w:rPr>
          <w:rFonts w:ascii="Times New Roman" w:hAnsi="Times New Roman" w:cs="Times New Roman"/>
          <w:i/>
        </w:rPr>
        <w:t>we shall also reign with Him</w:t>
      </w:r>
      <w:r w:rsidR="00C2529B" w:rsidRPr="00C2529B">
        <w:rPr>
          <w:rFonts w:ascii="Times New Roman" w:hAnsi="Times New Roman" w:cs="Times New Roman"/>
        </w:rPr>
        <w:t xml:space="preserve">. </w:t>
      </w:r>
      <w:proofErr w:type="gramStart"/>
      <w:r w:rsidR="00C2529B" w:rsidRPr="00C2529B">
        <w:rPr>
          <w:rFonts w:ascii="Times New Roman" w:hAnsi="Times New Roman" w:cs="Times New Roman"/>
          <w:i/>
        </w:rPr>
        <w:t>If we deny Him</w:t>
      </w:r>
      <w:r w:rsidR="00C2529B" w:rsidRPr="00C2529B">
        <w:rPr>
          <w:rFonts w:ascii="Times New Roman" w:hAnsi="Times New Roman" w:cs="Times New Roman"/>
        </w:rPr>
        <w:t xml:space="preserve"> </w:t>
      </w:r>
      <w:r w:rsidR="00941D04" w:rsidRPr="002827F7">
        <w:rPr>
          <w:rFonts w:ascii="Times New Roman" w:hAnsi="Times New Roman" w:cs="Times New Roman"/>
        </w:rPr>
        <w:t>[relative to allowing patient end</w:t>
      </w:r>
      <w:r w:rsidR="00C2529B">
        <w:rPr>
          <w:rFonts w:ascii="Times New Roman" w:hAnsi="Times New Roman" w:cs="Times New Roman"/>
        </w:rPr>
        <w:t xml:space="preserve">urance under trials and testing], </w:t>
      </w:r>
      <w:r w:rsidR="00C2529B" w:rsidRPr="00C2529B">
        <w:rPr>
          <w:rFonts w:ascii="Times New Roman" w:hAnsi="Times New Roman" w:cs="Times New Roman"/>
          <w:i/>
        </w:rPr>
        <w:t>H</w:t>
      </w:r>
      <w:r w:rsidR="00941D04" w:rsidRPr="00C2529B">
        <w:rPr>
          <w:rFonts w:ascii="Times New Roman" w:hAnsi="Times New Roman" w:cs="Times New Roman"/>
          <w:i/>
        </w:rPr>
        <w:t>e also will deny us</w:t>
      </w:r>
      <w:r w:rsidR="00941D04" w:rsidRPr="002827F7">
        <w:rPr>
          <w:rFonts w:ascii="Times New Roman" w:hAnsi="Times New Roman" w:cs="Times New Roman"/>
        </w:rPr>
        <w:t xml:space="preserve"> [a position</w:t>
      </w:r>
      <w:r w:rsidR="00C2529B">
        <w:rPr>
          <w:rFonts w:ascii="Times New Roman" w:hAnsi="Times New Roman" w:cs="Times New Roman"/>
        </w:rPr>
        <w:t xml:space="preserve"> with Him during His reign].</w:t>
      </w:r>
      <w:proofErr w:type="gramEnd"/>
      <w:r w:rsidR="00C2529B">
        <w:rPr>
          <w:rFonts w:ascii="Times New Roman" w:hAnsi="Times New Roman" w:cs="Times New Roman"/>
        </w:rPr>
        <w:t xml:space="preserve"> </w:t>
      </w:r>
    </w:p>
    <w:p w:rsidR="00941D04" w:rsidRDefault="00C2529B" w:rsidP="006755AA">
      <w:pPr>
        <w:pStyle w:val="NoSpacing"/>
        <w:ind w:left="1440" w:right="720"/>
        <w:rPr>
          <w:rFonts w:ascii="Times New Roman" w:hAnsi="Times New Roman" w:cs="Times New Roman"/>
        </w:rPr>
      </w:pPr>
      <w:r>
        <w:rPr>
          <w:rFonts w:ascii="Times New Roman" w:hAnsi="Times New Roman" w:cs="Times New Roman"/>
        </w:rPr>
        <w:t>(</w:t>
      </w:r>
      <w:r w:rsidRPr="00C2529B">
        <w:rPr>
          <w:rFonts w:ascii="Times New Roman" w:hAnsi="Times New Roman" w:cs="Times New Roman"/>
          <w:b/>
        </w:rPr>
        <w:t>2</w:t>
      </w:r>
      <w:r w:rsidR="00941D04" w:rsidRPr="00C2529B">
        <w:rPr>
          <w:rFonts w:ascii="Times New Roman" w:hAnsi="Times New Roman" w:cs="Times New Roman"/>
          <w:b/>
        </w:rPr>
        <w:t xml:space="preserve"> Tim</w:t>
      </w:r>
      <w:r w:rsidRPr="00C2529B">
        <w:rPr>
          <w:rFonts w:ascii="Times New Roman" w:hAnsi="Times New Roman" w:cs="Times New Roman"/>
          <w:b/>
        </w:rPr>
        <w:t>othy 2:11</w:t>
      </w:r>
      <w:r>
        <w:rPr>
          <w:rFonts w:ascii="Times New Roman" w:hAnsi="Times New Roman" w:cs="Times New Roman"/>
        </w:rPr>
        <w:t xml:space="preserve">, </w:t>
      </w:r>
      <w:r w:rsidRPr="00C2529B">
        <w:rPr>
          <w:rFonts w:ascii="Times New Roman" w:hAnsi="Times New Roman" w:cs="Times New Roman"/>
          <w:b/>
        </w:rPr>
        <w:t>12</w:t>
      </w:r>
      <w:r>
        <w:rPr>
          <w:rFonts w:ascii="Times New Roman" w:hAnsi="Times New Roman" w:cs="Times New Roman"/>
        </w:rPr>
        <w:t>)</w:t>
      </w:r>
    </w:p>
    <w:p w:rsidR="006755AA" w:rsidRPr="002827F7" w:rsidRDefault="006755AA" w:rsidP="006755AA">
      <w:pPr>
        <w:pStyle w:val="NoSpacing"/>
        <w:ind w:left="720" w:right="720"/>
        <w:rPr>
          <w:rFonts w:ascii="Times New Roman" w:hAnsi="Times New Roman" w:cs="Times New Roman"/>
        </w:rPr>
      </w:pPr>
    </w:p>
    <w:p w:rsidR="00941D04" w:rsidRDefault="00941D04" w:rsidP="006755AA">
      <w:pPr>
        <w:pStyle w:val="NoSpacing"/>
        <w:ind w:left="720" w:right="720"/>
        <w:rPr>
          <w:rFonts w:ascii="Times New Roman" w:hAnsi="Times New Roman" w:cs="Times New Roman"/>
          <w:iCs/>
        </w:rPr>
      </w:pPr>
      <w:r w:rsidRPr="002827F7">
        <w:rPr>
          <w:rFonts w:ascii="Times New Roman" w:hAnsi="Times New Roman" w:cs="Times New Roman"/>
        </w:rPr>
        <w:lastRenderedPageBreak/>
        <w:t>The preceding verses call at</w:t>
      </w:r>
      <w:r w:rsidR="00C2529B">
        <w:rPr>
          <w:rFonts w:ascii="Times New Roman" w:hAnsi="Times New Roman" w:cs="Times New Roman"/>
        </w:rPr>
        <w:t>tention to a b</w:t>
      </w:r>
      <w:r w:rsidRPr="002827F7">
        <w:rPr>
          <w:rFonts w:ascii="Times New Roman" w:hAnsi="Times New Roman" w:cs="Times New Roman"/>
        </w:rPr>
        <w:t xml:space="preserve">iblical principle, stated different ways — a principle </w:t>
      </w:r>
      <w:r w:rsidR="00C2529B">
        <w:rPr>
          <w:rFonts w:ascii="Times New Roman" w:hAnsi="Times New Roman" w:cs="Times New Roman"/>
        </w:rPr>
        <w:t>that</w:t>
      </w:r>
      <w:r w:rsidRPr="002827F7">
        <w:rPr>
          <w:rFonts w:ascii="Times New Roman" w:hAnsi="Times New Roman" w:cs="Times New Roman"/>
        </w:rPr>
        <w:t xml:space="preserve"> cannot be violated:</w:t>
      </w:r>
      <w:r w:rsidR="00C2529B">
        <w:rPr>
          <w:rFonts w:ascii="Times New Roman" w:hAnsi="Times New Roman" w:cs="Times New Roman"/>
        </w:rPr>
        <w:t xml:space="preserve">  </w:t>
      </w:r>
      <w:r w:rsidRPr="002827F7">
        <w:rPr>
          <w:rFonts w:ascii="Times New Roman" w:hAnsi="Times New Roman" w:cs="Times New Roman"/>
          <w:i/>
          <w:iCs/>
        </w:rPr>
        <w:t>An individual must lose his life to save it</w:t>
      </w:r>
      <w:r w:rsidRPr="00C2529B">
        <w:rPr>
          <w:rFonts w:ascii="Times New Roman" w:hAnsi="Times New Roman" w:cs="Times New Roman"/>
          <w:iCs/>
        </w:rPr>
        <w:t>,</w:t>
      </w:r>
      <w:r w:rsidRPr="002827F7">
        <w:rPr>
          <w:rFonts w:ascii="Times New Roman" w:hAnsi="Times New Roman" w:cs="Times New Roman"/>
          <w:i/>
          <w:iCs/>
        </w:rPr>
        <w:t xml:space="preserve"> he must die to live</w:t>
      </w:r>
      <w:r w:rsidRPr="00C2529B">
        <w:rPr>
          <w:rFonts w:ascii="Times New Roman" w:hAnsi="Times New Roman" w:cs="Times New Roman"/>
          <w:iCs/>
        </w:rPr>
        <w:t>,</w:t>
      </w:r>
      <w:r w:rsidRPr="002827F7">
        <w:rPr>
          <w:rFonts w:ascii="Times New Roman" w:hAnsi="Times New Roman" w:cs="Times New Roman"/>
          <w:i/>
          <w:iCs/>
        </w:rPr>
        <w:t xml:space="preserve"> and sufferi</w:t>
      </w:r>
      <w:r w:rsidR="00C2529B">
        <w:rPr>
          <w:rFonts w:ascii="Times New Roman" w:hAnsi="Times New Roman" w:cs="Times New Roman"/>
          <w:i/>
          <w:iCs/>
        </w:rPr>
        <w:t>ng must always precede reigning</w:t>
      </w:r>
      <w:r w:rsidR="00C2529B">
        <w:rPr>
          <w:rFonts w:ascii="Times New Roman" w:hAnsi="Times New Roman" w:cs="Times New Roman"/>
          <w:iCs/>
        </w:rPr>
        <w:t>.</w:t>
      </w:r>
    </w:p>
    <w:p w:rsidR="00C2529B" w:rsidRPr="00C2529B" w:rsidRDefault="00C2529B" w:rsidP="006755AA">
      <w:pPr>
        <w:pStyle w:val="NoSpacing"/>
        <w:ind w:left="720" w:right="720"/>
        <w:rPr>
          <w:rFonts w:ascii="Times New Roman" w:hAnsi="Times New Roman" w:cs="Times New Roman"/>
        </w:rPr>
      </w:pPr>
    </w:p>
    <w:p w:rsidR="00941D04" w:rsidRDefault="00941D04" w:rsidP="006755AA">
      <w:pPr>
        <w:pStyle w:val="NoSpacing"/>
        <w:ind w:left="720" w:right="720"/>
        <w:rPr>
          <w:rFonts w:ascii="Times New Roman" w:hAnsi="Times New Roman" w:cs="Times New Roman"/>
        </w:rPr>
      </w:pPr>
      <w:r w:rsidRPr="002827F7">
        <w:rPr>
          <w:rFonts w:ascii="Times New Roman" w:hAnsi="Times New Roman" w:cs="Times New Roman"/>
        </w:rPr>
        <w:t>Note how this is set forth in the structure of Scripture, as it relates to the central subject of this book — seen in the title of the book, and</w:t>
      </w:r>
      <w:r w:rsidR="00C2529B">
        <w:rPr>
          <w:rFonts w:ascii="Times New Roman" w:hAnsi="Times New Roman" w:cs="Times New Roman"/>
        </w:rPr>
        <w:t xml:space="preserve"> in the subtitles of Chapters 2-4</w:t>
      </w:r>
      <w:r w:rsidRPr="002827F7">
        <w:rPr>
          <w:rFonts w:ascii="Times New Roman" w:hAnsi="Times New Roman" w:cs="Times New Roman"/>
        </w:rPr>
        <w:t xml:space="preserve"> of the book.</w:t>
      </w:r>
    </w:p>
    <w:p w:rsidR="00C2529B" w:rsidRPr="002827F7" w:rsidRDefault="00C2529B" w:rsidP="006755AA">
      <w:pPr>
        <w:pStyle w:val="NoSpacing"/>
        <w:ind w:left="720" w:right="720"/>
        <w:rPr>
          <w:rFonts w:ascii="Times New Roman" w:hAnsi="Times New Roman" w:cs="Times New Roman"/>
        </w:rPr>
      </w:pPr>
    </w:p>
    <w:p w:rsidR="00007C86" w:rsidRPr="002827F7" w:rsidRDefault="00941D04" w:rsidP="006755AA">
      <w:pPr>
        <w:pStyle w:val="NoSpacing"/>
        <w:ind w:left="720" w:right="720"/>
        <w:rPr>
          <w:rFonts w:ascii="Times New Roman" w:hAnsi="Times New Roman" w:cs="Times New Roman"/>
        </w:rPr>
      </w:pPr>
      <w:r w:rsidRPr="002827F7">
        <w:rPr>
          <w:rFonts w:ascii="Times New Roman" w:hAnsi="Times New Roman" w:cs="Times New Roman"/>
          <w:i/>
          <w:iCs/>
        </w:rPr>
        <w:t>Death</w:t>
      </w:r>
      <w:r w:rsidRPr="002827F7">
        <w:rPr>
          <w:rFonts w:ascii="Times New Roman" w:hAnsi="Times New Roman" w:cs="Times New Roman"/>
        </w:rPr>
        <w:t xml:space="preserve"> must precede </w:t>
      </w:r>
      <w:r w:rsidRPr="002827F7">
        <w:rPr>
          <w:rFonts w:ascii="Times New Roman" w:hAnsi="Times New Roman" w:cs="Times New Roman"/>
          <w:i/>
          <w:iCs/>
        </w:rPr>
        <w:t>life</w:t>
      </w:r>
      <w:r w:rsidRPr="002827F7">
        <w:rPr>
          <w:rFonts w:ascii="Times New Roman" w:hAnsi="Times New Roman" w:cs="Times New Roman"/>
        </w:rPr>
        <w:t xml:space="preserve"> (note also Christ’s </w:t>
      </w:r>
      <w:r w:rsidRPr="002827F7">
        <w:rPr>
          <w:rFonts w:ascii="Times New Roman" w:hAnsi="Times New Roman" w:cs="Times New Roman"/>
          <w:i/>
          <w:iCs/>
        </w:rPr>
        <w:t>death</w:t>
      </w:r>
      <w:r w:rsidRPr="002827F7">
        <w:rPr>
          <w:rFonts w:ascii="Times New Roman" w:hAnsi="Times New Roman" w:cs="Times New Roman"/>
        </w:rPr>
        <w:t xml:space="preserve">, allowing one to possess </w:t>
      </w:r>
      <w:r w:rsidRPr="002827F7">
        <w:rPr>
          <w:rFonts w:ascii="Times New Roman" w:hAnsi="Times New Roman" w:cs="Times New Roman"/>
          <w:i/>
          <w:iCs/>
        </w:rPr>
        <w:t>life</w:t>
      </w:r>
      <w:r w:rsidRPr="002827F7">
        <w:rPr>
          <w:rFonts w:ascii="Times New Roman" w:hAnsi="Times New Roman" w:cs="Times New Roman"/>
        </w:rPr>
        <w:t xml:space="preserve">), which is why Scripture is structured as seen in </w:t>
      </w:r>
      <w:r w:rsidRPr="00C2529B">
        <w:rPr>
          <w:rFonts w:ascii="Times New Roman" w:hAnsi="Times New Roman" w:cs="Times New Roman"/>
          <w:b/>
        </w:rPr>
        <w:t>Gen</w:t>
      </w:r>
      <w:r w:rsidR="00C2529B" w:rsidRPr="00C2529B">
        <w:rPr>
          <w:rFonts w:ascii="Times New Roman" w:hAnsi="Times New Roman" w:cs="Times New Roman"/>
          <w:b/>
        </w:rPr>
        <w:t>esis 25</w:t>
      </w:r>
      <w:r w:rsidR="00C2529B">
        <w:rPr>
          <w:rFonts w:ascii="Times New Roman" w:hAnsi="Times New Roman" w:cs="Times New Roman"/>
        </w:rPr>
        <w:t xml:space="preserve">, </w:t>
      </w:r>
      <w:r w:rsidR="00C2529B" w:rsidRPr="00C2529B">
        <w:rPr>
          <w:rFonts w:ascii="Times New Roman" w:hAnsi="Times New Roman" w:cs="Times New Roman"/>
          <w:b/>
        </w:rPr>
        <w:t xml:space="preserve">Numbers </w:t>
      </w:r>
      <w:r w:rsidRPr="00C2529B">
        <w:rPr>
          <w:rFonts w:ascii="Times New Roman" w:hAnsi="Times New Roman" w:cs="Times New Roman"/>
          <w:b/>
        </w:rPr>
        <w:t>35</w:t>
      </w:r>
      <w:r w:rsidRPr="002827F7">
        <w:rPr>
          <w:rFonts w:ascii="Times New Roman" w:hAnsi="Times New Roman" w:cs="Times New Roman"/>
        </w:rPr>
        <w:t xml:space="preserve">, and </w:t>
      </w:r>
      <w:r w:rsidRPr="00C2529B">
        <w:rPr>
          <w:rFonts w:ascii="Times New Roman" w:hAnsi="Times New Roman" w:cs="Times New Roman"/>
          <w:b/>
        </w:rPr>
        <w:t>Isa</w:t>
      </w:r>
      <w:r w:rsidR="00C2529B" w:rsidRPr="00C2529B">
        <w:rPr>
          <w:rFonts w:ascii="Times New Roman" w:hAnsi="Times New Roman" w:cs="Times New Roman"/>
          <w:b/>
        </w:rPr>
        <w:t>iah</w:t>
      </w:r>
      <w:r w:rsidRPr="00C2529B">
        <w:rPr>
          <w:rFonts w:ascii="Times New Roman" w:hAnsi="Times New Roman" w:cs="Times New Roman"/>
          <w:b/>
        </w:rPr>
        <w:t xml:space="preserve"> 6</w:t>
      </w:r>
      <w:r w:rsidRPr="002827F7">
        <w:rPr>
          <w:rFonts w:ascii="Times New Roman" w:hAnsi="Times New Roman" w:cs="Times New Roman"/>
        </w:rPr>
        <w:t>.</w:t>
      </w:r>
    </w:p>
    <w:p w:rsidR="00007C86" w:rsidRPr="002827F7" w:rsidRDefault="00007C86" w:rsidP="006755AA">
      <w:pPr>
        <w:pStyle w:val="NoSpacing"/>
        <w:ind w:left="720" w:right="720"/>
        <w:rPr>
          <w:rFonts w:ascii="Times New Roman" w:hAnsi="Times New Roman" w:cs="Times New Roman"/>
        </w:rPr>
      </w:pPr>
    </w:p>
    <w:p w:rsidR="00007C86" w:rsidRPr="002827F7" w:rsidRDefault="00007C86" w:rsidP="006755AA">
      <w:pPr>
        <w:pStyle w:val="NoSpacing"/>
        <w:ind w:left="720" w:right="720"/>
        <w:rPr>
          <w:rFonts w:ascii="Times New Roman" w:hAnsi="Times New Roman" w:cs="Times New Roman"/>
        </w:rPr>
      </w:pPr>
    </w:p>
    <w:p w:rsidR="00007C86" w:rsidRPr="002827F7" w:rsidRDefault="00C2529B" w:rsidP="00C2529B">
      <w:pPr>
        <w:pStyle w:val="NoSpacing"/>
        <w:ind w:left="720" w:right="720"/>
        <w:jc w:val="center"/>
        <w:rPr>
          <w:rFonts w:ascii="Times New Roman" w:hAnsi="Times New Roman" w:cs="Times New Roman"/>
        </w:rPr>
      </w:pPr>
      <w:r>
        <w:rPr>
          <w:rFonts w:ascii="Times New Roman" w:hAnsi="Times New Roman" w:cs="Times New Roman"/>
        </w:rPr>
        <w:t>Foreword</w:t>
      </w:r>
    </w:p>
    <w:p w:rsidR="00007C86" w:rsidRPr="002827F7" w:rsidRDefault="00007C86" w:rsidP="006755AA">
      <w:pPr>
        <w:pStyle w:val="NoSpacing"/>
        <w:ind w:left="720" w:right="720"/>
        <w:rPr>
          <w:rFonts w:ascii="Times New Roman" w:hAnsi="Times New Roman" w:cs="Times New Roman"/>
        </w:rPr>
      </w:pPr>
    </w:p>
    <w:p w:rsidR="00007C86" w:rsidRDefault="00007C86" w:rsidP="006755AA">
      <w:pPr>
        <w:pStyle w:val="NoSpacing"/>
        <w:ind w:left="720" w:right="720"/>
        <w:rPr>
          <w:rFonts w:ascii="Times New Roman" w:hAnsi="Times New Roman" w:cs="Times New Roman"/>
        </w:rPr>
      </w:pPr>
      <w:r w:rsidRPr="002827F7">
        <w:rPr>
          <w:rFonts w:ascii="Times New Roman" w:hAnsi="Times New Roman" w:cs="Times New Roman"/>
        </w:rPr>
        <w:t>This book,</w:t>
      </w:r>
      <w:r w:rsidRPr="002827F7">
        <w:rPr>
          <w:rFonts w:ascii="Times New Roman" w:hAnsi="Times New Roman" w:cs="Times New Roman"/>
          <w:i/>
          <w:iCs/>
        </w:rPr>
        <w:t xml:space="preserve"> </w:t>
      </w:r>
      <w:r w:rsidRPr="00C2529B">
        <w:rPr>
          <w:rFonts w:ascii="Times New Roman" w:hAnsi="Times New Roman" w:cs="Times New Roman"/>
          <w:iCs/>
          <w:u w:val="single"/>
        </w:rPr>
        <w:t>Israel — from Death to Life</w:t>
      </w:r>
      <w:r w:rsidRPr="002827F7">
        <w:rPr>
          <w:rFonts w:ascii="Times New Roman" w:hAnsi="Times New Roman" w:cs="Times New Roman"/>
        </w:rPr>
        <w:t xml:space="preserve">, is </w:t>
      </w:r>
      <w:r w:rsidR="009E3926">
        <w:rPr>
          <w:rFonts w:ascii="Times New Roman" w:hAnsi="Times New Roman" w:cs="Times New Roman"/>
        </w:rPr>
        <w:t>exactly a</w:t>
      </w:r>
      <w:r w:rsidRPr="002827F7">
        <w:rPr>
          <w:rFonts w:ascii="Times New Roman" w:hAnsi="Times New Roman" w:cs="Times New Roman"/>
        </w:rPr>
        <w:t>bout what the title states.  This book is about the current state of the Jewish people (spiritually dead), awaiting that day when God, through His Spirit, will do a work in their lives — will breathe into them “</w:t>
      </w:r>
      <w:r w:rsidRPr="009E3926">
        <w:rPr>
          <w:rFonts w:ascii="Times New Roman" w:hAnsi="Times New Roman" w:cs="Times New Roman"/>
          <w:i/>
        </w:rPr>
        <w:t>the breath of life</w:t>
      </w:r>
      <w:r w:rsidRPr="002827F7">
        <w:rPr>
          <w:rFonts w:ascii="Times New Roman" w:hAnsi="Times New Roman" w:cs="Times New Roman"/>
        </w:rPr>
        <w:t>” (</w:t>
      </w:r>
      <w:r w:rsidRPr="009E3926">
        <w:rPr>
          <w:rFonts w:ascii="Times New Roman" w:hAnsi="Times New Roman" w:cs="Times New Roman"/>
          <w:iCs/>
        </w:rPr>
        <w:t>cf.</w:t>
      </w:r>
      <w:r w:rsidRPr="002827F7">
        <w:rPr>
          <w:rFonts w:ascii="Times New Roman" w:hAnsi="Times New Roman" w:cs="Times New Roman"/>
        </w:rPr>
        <w:t xml:space="preserve"> </w:t>
      </w:r>
      <w:r w:rsidRPr="009E3926">
        <w:rPr>
          <w:rFonts w:ascii="Times New Roman" w:hAnsi="Times New Roman" w:cs="Times New Roman"/>
          <w:b/>
        </w:rPr>
        <w:t>Gen</w:t>
      </w:r>
      <w:r w:rsidR="009E3926" w:rsidRPr="009E3926">
        <w:rPr>
          <w:rFonts w:ascii="Times New Roman" w:hAnsi="Times New Roman" w:cs="Times New Roman"/>
          <w:b/>
        </w:rPr>
        <w:t>esis</w:t>
      </w:r>
      <w:r w:rsidRPr="009E3926">
        <w:rPr>
          <w:rFonts w:ascii="Times New Roman" w:hAnsi="Times New Roman" w:cs="Times New Roman"/>
          <w:b/>
        </w:rPr>
        <w:t xml:space="preserve"> 2:7</w:t>
      </w:r>
      <w:r w:rsidRPr="002827F7">
        <w:rPr>
          <w:rFonts w:ascii="Times New Roman" w:hAnsi="Times New Roman" w:cs="Times New Roman"/>
        </w:rPr>
        <w:t xml:space="preserve">; </w:t>
      </w:r>
      <w:r w:rsidRPr="009E3926">
        <w:rPr>
          <w:rFonts w:ascii="Times New Roman" w:hAnsi="Times New Roman" w:cs="Times New Roman"/>
          <w:b/>
        </w:rPr>
        <w:t>Ezek</w:t>
      </w:r>
      <w:r w:rsidR="009E3926" w:rsidRPr="009E3926">
        <w:rPr>
          <w:rFonts w:ascii="Times New Roman" w:hAnsi="Times New Roman" w:cs="Times New Roman"/>
          <w:b/>
        </w:rPr>
        <w:t>iel</w:t>
      </w:r>
      <w:r w:rsidRPr="009E3926">
        <w:rPr>
          <w:rFonts w:ascii="Times New Roman" w:hAnsi="Times New Roman" w:cs="Times New Roman"/>
          <w:b/>
        </w:rPr>
        <w:t xml:space="preserve"> 37:1-11</w:t>
      </w:r>
      <w:r w:rsidRPr="002827F7">
        <w:rPr>
          <w:rFonts w:ascii="Times New Roman" w:hAnsi="Times New Roman" w:cs="Times New Roman"/>
        </w:rPr>
        <w:t>) — resulting</w:t>
      </w:r>
      <w:r w:rsidR="009E3926">
        <w:rPr>
          <w:rFonts w:ascii="Times New Roman" w:hAnsi="Times New Roman" w:cs="Times New Roman"/>
        </w:rPr>
        <w:t xml:space="preserve"> in their passing “</w:t>
      </w:r>
      <w:r w:rsidR="009E3926" w:rsidRPr="009E3926">
        <w:rPr>
          <w:rFonts w:ascii="Times New Roman" w:hAnsi="Times New Roman" w:cs="Times New Roman"/>
          <w:i/>
        </w:rPr>
        <w:t xml:space="preserve">from death </w:t>
      </w:r>
      <w:r w:rsidRPr="009E3926">
        <w:rPr>
          <w:rFonts w:ascii="Times New Roman" w:hAnsi="Times New Roman" w:cs="Times New Roman"/>
          <w:i/>
        </w:rPr>
        <w:t>to life</w:t>
      </w:r>
      <w:r w:rsidRPr="002827F7">
        <w:rPr>
          <w:rFonts w:ascii="Times New Roman" w:hAnsi="Times New Roman" w:cs="Times New Roman"/>
        </w:rPr>
        <w:t>” (</w:t>
      </w:r>
      <w:r w:rsidRPr="009E3926">
        <w:rPr>
          <w:rFonts w:ascii="Times New Roman" w:hAnsi="Times New Roman" w:cs="Times New Roman"/>
          <w:b/>
        </w:rPr>
        <w:t>John 5:24</w:t>
      </w:r>
      <w:r w:rsidRPr="002827F7">
        <w:rPr>
          <w:rFonts w:ascii="Times New Roman" w:hAnsi="Times New Roman" w:cs="Times New Roman"/>
        </w:rPr>
        <w:t>).</w:t>
      </w:r>
    </w:p>
    <w:p w:rsidR="00C2529B" w:rsidRPr="002827F7" w:rsidRDefault="00C2529B" w:rsidP="006755AA">
      <w:pPr>
        <w:pStyle w:val="NoSpacing"/>
        <w:ind w:left="720" w:right="720"/>
        <w:rPr>
          <w:rFonts w:ascii="Times New Roman" w:hAnsi="Times New Roman" w:cs="Times New Roman"/>
        </w:rPr>
      </w:pPr>
    </w:p>
    <w:p w:rsidR="00007C86" w:rsidRDefault="00007C86" w:rsidP="006755AA">
      <w:pPr>
        <w:pStyle w:val="NoSpacing"/>
        <w:ind w:left="720" w:right="720"/>
        <w:rPr>
          <w:rFonts w:ascii="Times New Roman" w:hAnsi="Times New Roman" w:cs="Times New Roman"/>
        </w:rPr>
      </w:pPr>
      <w:r w:rsidRPr="002827F7">
        <w:rPr>
          <w:rFonts w:ascii="Times New Roman" w:hAnsi="Times New Roman" w:cs="Times New Roman"/>
        </w:rPr>
        <w:t xml:space="preserve">This book approaches the matter centrally from the standpoint of the Old Testament types, along with reference made to the seven Jewish festivals in </w:t>
      </w:r>
      <w:r w:rsidRPr="0037703D">
        <w:rPr>
          <w:rFonts w:ascii="Times New Roman" w:hAnsi="Times New Roman" w:cs="Times New Roman"/>
          <w:b/>
        </w:rPr>
        <w:t>Leviticus</w:t>
      </w:r>
      <w:r w:rsidRPr="002827F7">
        <w:rPr>
          <w:rFonts w:ascii="Times New Roman" w:hAnsi="Times New Roman" w:cs="Times New Roman"/>
        </w:rPr>
        <w:t xml:space="preserve"> chapter </w:t>
      </w:r>
      <w:r w:rsidRPr="0037703D">
        <w:rPr>
          <w:rFonts w:ascii="Times New Roman" w:hAnsi="Times New Roman" w:cs="Times New Roman"/>
          <w:b/>
        </w:rPr>
        <w:t>twenty</w:t>
      </w:r>
      <w:r w:rsidR="0037703D" w:rsidRPr="0037703D">
        <w:rPr>
          <w:rFonts w:ascii="Times New Roman" w:hAnsi="Times New Roman" w:cs="Times New Roman"/>
          <w:b/>
        </w:rPr>
        <w:t>-</w:t>
      </w:r>
      <w:r w:rsidRPr="0037703D">
        <w:rPr>
          <w:rFonts w:ascii="Times New Roman" w:hAnsi="Times New Roman" w:cs="Times New Roman"/>
          <w:b/>
        </w:rPr>
        <w:t xml:space="preserve"> three</w:t>
      </w:r>
      <w:r w:rsidRPr="002827F7">
        <w:rPr>
          <w:rFonts w:ascii="Times New Roman" w:hAnsi="Times New Roman" w:cs="Times New Roman"/>
        </w:rPr>
        <w:t>.</w:t>
      </w:r>
    </w:p>
    <w:p w:rsidR="00C2529B" w:rsidRPr="002827F7" w:rsidRDefault="00C2529B" w:rsidP="006755AA">
      <w:pPr>
        <w:pStyle w:val="NoSpacing"/>
        <w:ind w:left="720" w:right="720"/>
        <w:rPr>
          <w:rFonts w:ascii="Times New Roman" w:hAnsi="Times New Roman" w:cs="Times New Roman"/>
        </w:rPr>
      </w:pPr>
    </w:p>
    <w:p w:rsidR="00007C86" w:rsidRDefault="00007C86" w:rsidP="006755AA">
      <w:pPr>
        <w:pStyle w:val="NoSpacing"/>
        <w:ind w:left="720" w:right="720"/>
        <w:rPr>
          <w:rFonts w:ascii="Times New Roman" w:hAnsi="Times New Roman" w:cs="Times New Roman"/>
        </w:rPr>
      </w:pPr>
      <w:r w:rsidRPr="002827F7">
        <w:rPr>
          <w:rFonts w:ascii="Times New Roman" w:hAnsi="Times New Roman" w:cs="Times New Roman"/>
        </w:rPr>
        <w:t xml:space="preserve">The types are foundational for </w:t>
      </w:r>
      <w:r w:rsidR="00712CA7">
        <w:rPr>
          <w:rFonts w:ascii="Times New Roman" w:hAnsi="Times New Roman" w:cs="Times New Roman"/>
        </w:rPr>
        <w:t xml:space="preserve">a correct understanding of the Word.  </w:t>
      </w:r>
      <w:r w:rsidR="0037703D">
        <w:rPr>
          <w:rFonts w:ascii="Times New Roman" w:hAnsi="Times New Roman" w:cs="Times New Roman"/>
        </w:rPr>
        <w:t>This is where God began</w:t>
      </w:r>
      <w:r w:rsidRPr="002827F7">
        <w:rPr>
          <w:rFonts w:ascii="Times New Roman" w:hAnsi="Times New Roman" w:cs="Times New Roman"/>
        </w:rPr>
        <w:t xml:space="preserve"> structuring His Word to m</w:t>
      </w:r>
      <w:r w:rsidR="0037703D">
        <w:rPr>
          <w:rFonts w:ascii="Times New Roman" w:hAnsi="Times New Roman" w:cs="Times New Roman"/>
        </w:rPr>
        <w:t xml:space="preserve">an after a particular fashion, </w:t>
      </w:r>
      <w:r w:rsidRPr="002827F7">
        <w:rPr>
          <w:rFonts w:ascii="Times New Roman" w:hAnsi="Times New Roman" w:cs="Times New Roman"/>
        </w:rPr>
        <w:t>and this is where man must b</w:t>
      </w:r>
      <w:r w:rsidR="0037703D">
        <w:rPr>
          <w:rFonts w:ascii="Times New Roman" w:hAnsi="Times New Roman" w:cs="Times New Roman"/>
        </w:rPr>
        <w:t>egin if he is to understand the</w:t>
      </w:r>
      <w:r w:rsidRPr="002827F7">
        <w:rPr>
          <w:rFonts w:ascii="Times New Roman" w:hAnsi="Times New Roman" w:cs="Times New Roman"/>
        </w:rPr>
        <w:t xml:space="preserve"> Word after the manner in which God gave the Word.</w:t>
      </w:r>
    </w:p>
    <w:p w:rsidR="00C2529B" w:rsidRPr="002827F7" w:rsidRDefault="00C2529B" w:rsidP="006755AA">
      <w:pPr>
        <w:pStyle w:val="NoSpacing"/>
        <w:ind w:left="720" w:right="720"/>
        <w:rPr>
          <w:rFonts w:ascii="Times New Roman" w:hAnsi="Times New Roman" w:cs="Times New Roman"/>
        </w:rPr>
      </w:pPr>
    </w:p>
    <w:p w:rsidR="00007C86" w:rsidRDefault="00007C86" w:rsidP="006755AA">
      <w:pPr>
        <w:pStyle w:val="NoSpacing"/>
        <w:ind w:left="720" w:right="720"/>
        <w:rPr>
          <w:rFonts w:ascii="Times New Roman" w:hAnsi="Times New Roman" w:cs="Times New Roman"/>
        </w:rPr>
      </w:pPr>
      <w:r w:rsidRPr="002827F7">
        <w:rPr>
          <w:rFonts w:ascii="Times New Roman" w:hAnsi="Times New Roman" w:cs="Times New Roman"/>
        </w:rPr>
        <w:t xml:space="preserve">And the seven Jewish festivals of </w:t>
      </w:r>
      <w:r w:rsidRPr="0037703D">
        <w:rPr>
          <w:rFonts w:ascii="Times New Roman" w:hAnsi="Times New Roman" w:cs="Times New Roman"/>
          <w:b/>
        </w:rPr>
        <w:t>Leviticus</w:t>
      </w:r>
      <w:r w:rsidRPr="002827F7">
        <w:rPr>
          <w:rFonts w:ascii="Times New Roman" w:hAnsi="Times New Roman" w:cs="Times New Roman"/>
        </w:rPr>
        <w:t xml:space="preserve"> chapter </w:t>
      </w:r>
      <w:r w:rsidRPr="0037703D">
        <w:rPr>
          <w:rFonts w:ascii="Times New Roman" w:hAnsi="Times New Roman" w:cs="Times New Roman"/>
          <w:b/>
        </w:rPr>
        <w:t>twenty-three</w:t>
      </w:r>
      <w:r w:rsidRPr="002827F7">
        <w:rPr>
          <w:rFonts w:ascii="Times New Roman" w:hAnsi="Times New Roman" w:cs="Times New Roman"/>
        </w:rPr>
        <w:t xml:space="preserve"> form what one could call “The Prophetic Calendar of Israel.”  These festivals are Jewish, and they foreshadow a sequence of events awaiting Israel, extending from the national conversion of Israel (seen in the first festival) to the nation at rest in the Messianic Era (seen in the seventh festival).</w:t>
      </w:r>
    </w:p>
    <w:p w:rsidR="00C2529B" w:rsidRPr="002827F7" w:rsidRDefault="00C2529B" w:rsidP="006755AA">
      <w:pPr>
        <w:pStyle w:val="NoSpacing"/>
        <w:ind w:left="720" w:right="720"/>
        <w:rPr>
          <w:rFonts w:ascii="Times New Roman" w:hAnsi="Times New Roman" w:cs="Times New Roman"/>
        </w:rPr>
      </w:pPr>
    </w:p>
    <w:p w:rsidR="00007C86" w:rsidRPr="00C2529B" w:rsidRDefault="00007C86" w:rsidP="00712CA7">
      <w:pPr>
        <w:autoSpaceDE w:val="0"/>
        <w:autoSpaceDN w:val="0"/>
        <w:adjustRightInd w:val="0"/>
        <w:spacing w:after="0"/>
        <w:ind w:left="1440"/>
        <w:rPr>
          <w:rFonts w:ascii="Times New Roman" w:hAnsi="Times New Roman" w:cs="Times New Roman"/>
          <w:sz w:val="22"/>
          <w:szCs w:val="22"/>
        </w:rPr>
      </w:pPr>
      <w:r w:rsidRPr="00C2529B">
        <w:rPr>
          <w:rFonts w:ascii="Times New Roman" w:hAnsi="Times New Roman" w:cs="Times New Roman"/>
          <w:sz w:val="22"/>
          <w:szCs w:val="22"/>
        </w:rPr>
        <w:t>(</w:t>
      </w:r>
      <w:r w:rsidR="00712CA7" w:rsidRPr="00712CA7">
        <w:rPr>
          <w:rFonts w:ascii="Times New Roman" w:hAnsi="Times New Roman" w:cs="Times New Roman"/>
          <w:sz w:val="22"/>
          <w:szCs w:val="22"/>
        </w:rPr>
        <w:t>Though the studies in this book draw centrally from the Old Testament</w:t>
      </w:r>
      <w:r w:rsidR="00712CA7">
        <w:rPr>
          <w:rFonts w:ascii="Times New Roman" w:hAnsi="Times New Roman" w:cs="Times New Roman"/>
          <w:sz w:val="22"/>
          <w:szCs w:val="22"/>
        </w:rPr>
        <w:t xml:space="preserve"> </w:t>
      </w:r>
      <w:r w:rsidR="00712CA7" w:rsidRPr="00712CA7">
        <w:rPr>
          <w:rFonts w:ascii="Times New Roman" w:hAnsi="Times New Roman" w:cs="Times New Roman"/>
          <w:sz w:val="22"/>
          <w:szCs w:val="22"/>
        </w:rPr>
        <w:t xml:space="preserve">types and lead into or have to do with that </w:t>
      </w:r>
      <w:r w:rsidR="00712CA7">
        <w:rPr>
          <w:rFonts w:ascii="Times New Roman" w:hAnsi="Times New Roman" w:cs="Times New Roman"/>
          <w:sz w:val="22"/>
          <w:szCs w:val="22"/>
        </w:rPr>
        <w:t xml:space="preserve">which is </w:t>
      </w:r>
      <w:r w:rsidR="00712CA7" w:rsidRPr="00712CA7">
        <w:rPr>
          <w:rFonts w:ascii="Times New Roman" w:hAnsi="Times New Roman" w:cs="Times New Roman"/>
          <w:sz w:val="22"/>
          <w:szCs w:val="22"/>
        </w:rPr>
        <w:t>foreshadowed by the</w:t>
      </w:r>
      <w:r w:rsidR="00712CA7">
        <w:rPr>
          <w:rFonts w:ascii="Times New Roman" w:hAnsi="Times New Roman" w:cs="Times New Roman"/>
          <w:sz w:val="22"/>
          <w:szCs w:val="22"/>
        </w:rPr>
        <w:t xml:space="preserve"> </w:t>
      </w:r>
      <w:r w:rsidR="00712CA7" w:rsidRPr="00712CA7">
        <w:rPr>
          <w:rFonts w:ascii="Times New Roman" w:hAnsi="Times New Roman" w:cs="Times New Roman"/>
          <w:sz w:val="22"/>
          <w:szCs w:val="22"/>
        </w:rPr>
        <w:t xml:space="preserve">seven Jewish festivals in </w:t>
      </w:r>
      <w:r w:rsidR="00712CA7" w:rsidRPr="00712CA7">
        <w:rPr>
          <w:rFonts w:ascii="Times New Roman" w:hAnsi="Times New Roman" w:cs="Times New Roman"/>
          <w:b/>
          <w:sz w:val="22"/>
          <w:szCs w:val="22"/>
        </w:rPr>
        <w:t>Leviticus</w:t>
      </w:r>
      <w:r w:rsidR="00712CA7" w:rsidRPr="00712CA7">
        <w:rPr>
          <w:rFonts w:ascii="Times New Roman" w:hAnsi="Times New Roman" w:cs="Times New Roman"/>
          <w:sz w:val="22"/>
          <w:szCs w:val="22"/>
        </w:rPr>
        <w:t xml:space="preserve"> chapter </w:t>
      </w:r>
      <w:r w:rsidR="00712CA7" w:rsidRPr="00712CA7">
        <w:rPr>
          <w:rFonts w:ascii="Times New Roman" w:hAnsi="Times New Roman" w:cs="Times New Roman"/>
          <w:b/>
          <w:sz w:val="22"/>
          <w:szCs w:val="22"/>
        </w:rPr>
        <w:t>twenty-three</w:t>
      </w:r>
      <w:r w:rsidR="00712CA7" w:rsidRPr="00712CA7">
        <w:rPr>
          <w:rFonts w:ascii="Times New Roman" w:hAnsi="Times New Roman" w:cs="Times New Roman"/>
          <w:sz w:val="22"/>
          <w:szCs w:val="22"/>
        </w:rPr>
        <w:t>, the festivals</w:t>
      </w:r>
      <w:r w:rsidR="00712CA7">
        <w:rPr>
          <w:rFonts w:ascii="Times New Roman" w:hAnsi="Times New Roman" w:cs="Times New Roman"/>
          <w:sz w:val="22"/>
          <w:szCs w:val="22"/>
        </w:rPr>
        <w:t xml:space="preserve"> </w:t>
      </w:r>
      <w:r w:rsidR="00712CA7" w:rsidRPr="00712CA7">
        <w:rPr>
          <w:rFonts w:ascii="Times New Roman" w:hAnsi="Times New Roman" w:cs="Times New Roman"/>
          <w:sz w:val="22"/>
          <w:szCs w:val="22"/>
        </w:rPr>
        <w:t>themselves are only alluded to and dealt with briefly, showing how that</w:t>
      </w:r>
      <w:r w:rsidR="00712CA7">
        <w:rPr>
          <w:rFonts w:ascii="Times New Roman" w:hAnsi="Times New Roman" w:cs="Times New Roman"/>
          <w:sz w:val="22"/>
          <w:szCs w:val="22"/>
        </w:rPr>
        <w:t xml:space="preserve"> </w:t>
      </w:r>
      <w:r w:rsidR="00712CA7" w:rsidRPr="00712CA7">
        <w:rPr>
          <w:rFonts w:ascii="Times New Roman" w:hAnsi="Times New Roman" w:cs="Times New Roman"/>
          <w:sz w:val="22"/>
          <w:szCs w:val="22"/>
        </w:rPr>
        <w:t>seen in the types is seen in the festivals as well</w:t>
      </w:r>
      <w:r w:rsidRPr="00712CA7">
        <w:rPr>
          <w:rFonts w:ascii="Times New Roman" w:hAnsi="Times New Roman" w:cs="Times New Roman"/>
          <w:sz w:val="22"/>
          <w:szCs w:val="22"/>
        </w:rPr>
        <w:t>.</w:t>
      </w:r>
    </w:p>
    <w:p w:rsidR="00C2529B" w:rsidRPr="00C2529B" w:rsidRDefault="00C2529B" w:rsidP="00C2529B">
      <w:pPr>
        <w:pStyle w:val="NoSpacing"/>
        <w:ind w:left="1440" w:right="720"/>
        <w:rPr>
          <w:rFonts w:ascii="Times New Roman" w:hAnsi="Times New Roman" w:cs="Times New Roman"/>
          <w:sz w:val="22"/>
          <w:szCs w:val="22"/>
        </w:rPr>
      </w:pPr>
    </w:p>
    <w:p w:rsidR="00007C86" w:rsidRPr="00C2529B" w:rsidRDefault="00007C86" w:rsidP="00C2529B">
      <w:pPr>
        <w:pStyle w:val="NoSpacing"/>
        <w:ind w:left="1440" w:right="720"/>
        <w:rPr>
          <w:rFonts w:ascii="Times New Roman" w:hAnsi="Times New Roman" w:cs="Times New Roman"/>
          <w:sz w:val="22"/>
          <w:szCs w:val="22"/>
        </w:rPr>
      </w:pPr>
      <w:r w:rsidRPr="00C2529B">
        <w:rPr>
          <w:rFonts w:ascii="Times New Roman" w:hAnsi="Times New Roman" w:cs="Times New Roman"/>
          <w:sz w:val="22"/>
          <w:szCs w:val="22"/>
        </w:rPr>
        <w:t>To state the matter one way, the festivals provide the correct sequence for the events, beginning at a certain point, seen in the types.  There is a sequence seen in the types as well, but not all are seen in any one type.  And to see this sequence in an unquestionably correct manner in the word picture presented by the numerous types, the festivals must be placed within the word picture.  In short, Scripture must be compared with Scripture.  This is simply one of the numerous ways that God has structured His Word.</w:t>
      </w:r>
    </w:p>
    <w:p w:rsidR="00C2529B" w:rsidRPr="00C2529B" w:rsidRDefault="00C2529B" w:rsidP="00C2529B">
      <w:pPr>
        <w:pStyle w:val="NoSpacing"/>
        <w:ind w:left="1440" w:right="720"/>
        <w:rPr>
          <w:rFonts w:ascii="Times New Roman" w:hAnsi="Times New Roman" w:cs="Times New Roman"/>
          <w:sz w:val="22"/>
          <w:szCs w:val="22"/>
        </w:rPr>
      </w:pPr>
    </w:p>
    <w:p w:rsidR="00007C86" w:rsidRPr="00C2529B" w:rsidRDefault="00007C86" w:rsidP="00C2529B">
      <w:pPr>
        <w:pStyle w:val="NoSpacing"/>
        <w:ind w:left="1440" w:right="720"/>
        <w:rPr>
          <w:rFonts w:ascii="Times New Roman" w:hAnsi="Times New Roman" w:cs="Times New Roman"/>
          <w:sz w:val="22"/>
          <w:szCs w:val="22"/>
        </w:rPr>
      </w:pPr>
      <w:r w:rsidRPr="00C2529B">
        <w:rPr>
          <w:rFonts w:ascii="Times New Roman" w:hAnsi="Times New Roman" w:cs="Times New Roman"/>
          <w:sz w:val="22"/>
          <w:szCs w:val="22"/>
        </w:rPr>
        <w:t xml:space="preserve">For information on the seven festivals in </w:t>
      </w:r>
      <w:r w:rsidRPr="00894990">
        <w:rPr>
          <w:rFonts w:ascii="Times New Roman" w:hAnsi="Times New Roman" w:cs="Times New Roman"/>
          <w:b/>
          <w:sz w:val="22"/>
          <w:szCs w:val="22"/>
        </w:rPr>
        <w:t xml:space="preserve">Leviticus </w:t>
      </w:r>
      <w:r w:rsidRPr="00C2529B">
        <w:rPr>
          <w:rFonts w:ascii="Times New Roman" w:hAnsi="Times New Roman" w:cs="Times New Roman"/>
          <w:sz w:val="22"/>
          <w:szCs w:val="22"/>
        </w:rPr>
        <w:t xml:space="preserve">chapter </w:t>
      </w:r>
      <w:r w:rsidRPr="00894990">
        <w:rPr>
          <w:rFonts w:ascii="Times New Roman" w:hAnsi="Times New Roman" w:cs="Times New Roman"/>
          <w:b/>
          <w:sz w:val="22"/>
          <w:szCs w:val="22"/>
        </w:rPr>
        <w:t>twenty-three</w:t>
      </w:r>
      <w:r w:rsidRPr="00C2529B">
        <w:rPr>
          <w:rFonts w:ascii="Times New Roman" w:hAnsi="Times New Roman" w:cs="Times New Roman"/>
          <w:sz w:val="22"/>
          <w:szCs w:val="22"/>
        </w:rPr>
        <w:t>, refer to the author’s book,</w:t>
      </w:r>
      <w:r w:rsidRPr="00C2529B">
        <w:rPr>
          <w:rFonts w:ascii="Times New Roman" w:hAnsi="Times New Roman" w:cs="Times New Roman"/>
          <w:i/>
          <w:iCs/>
          <w:sz w:val="22"/>
          <w:szCs w:val="22"/>
        </w:rPr>
        <w:t xml:space="preserve"> </w:t>
      </w:r>
      <w:proofErr w:type="gramStart"/>
      <w:r w:rsidRPr="00894990">
        <w:rPr>
          <w:rFonts w:ascii="Times New Roman" w:hAnsi="Times New Roman" w:cs="Times New Roman"/>
          <w:iCs/>
          <w:sz w:val="22"/>
          <w:szCs w:val="22"/>
          <w:u w:val="single"/>
        </w:rPr>
        <w:t>Coming</w:t>
      </w:r>
      <w:proofErr w:type="gramEnd"/>
      <w:r w:rsidRPr="00894990">
        <w:rPr>
          <w:rFonts w:ascii="Times New Roman" w:hAnsi="Times New Roman" w:cs="Times New Roman"/>
          <w:iCs/>
          <w:sz w:val="22"/>
          <w:szCs w:val="22"/>
          <w:u w:val="single"/>
        </w:rPr>
        <w:t xml:space="preserve"> in His Kingdom</w:t>
      </w:r>
      <w:r w:rsidR="00894990">
        <w:rPr>
          <w:rFonts w:ascii="Times New Roman" w:hAnsi="Times New Roman" w:cs="Times New Roman"/>
          <w:sz w:val="22"/>
          <w:szCs w:val="22"/>
        </w:rPr>
        <w:t>, Appendix 2</w:t>
      </w:r>
      <w:r w:rsidRPr="00C2529B">
        <w:rPr>
          <w:rFonts w:ascii="Times New Roman" w:hAnsi="Times New Roman" w:cs="Times New Roman"/>
          <w:sz w:val="22"/>
          <w:szCs w:val="22"/>
        </w:rPr>
        <w:t>.</w:t>
      </w:r>
    </w:p>
    <w:p w:rsidR="00C2529B" w:rsidRPr="00C2529B" w:rsidRDefault="00C2529B" w:rsidP="00C2529B">
      <w:pPr>
        <w:pStyle w:val="NoSpacing"/>
        <w:ind w:left="1440" w:right="720"/>
        <w:rPr>
          <w:rFonts w:ascii="Times New Roman" w:hAnsi="Times New Roman" w:cs="Times New Roman"/>
          <w:sz w:val="22"/>
          <w:szCs w:val="22"/>
        </w:rPr>
      </w:pPr>
    </w:p>
    <w:p w:rsidR="00007C86" w:rsidRPr="00C2529B" w:rsidRDefault="00007C86" w:rsidP="00C2529B">
      <w:pPr>
        <w:pStyle w:val="NoSpacing"/>
        <w:ind w:left="1440" w:right="720"/>
        <w:rPr>
          <w:rFonts w:ascii="Times New Roman" w:hAnsi="Times New Roman" w:cs="Times New Roman"/>
          <w:sz w:val="22"/>
          <w:szCs w:val="22"/>
        </w:rPr>
      </w:pPr>
      <w:r w:rsidRPr="00C2529B">
        <w:rPr>
          <w:rFonts w:ascii="Times New Roman" w:hAnsi="Times New Roman" w:cs="Times New Roman"/>
          <w:sz w:val="22"/>
          <w:szCs w:val="22"/>
        </w:rPr>
        <w:lastRenderedPageBreak/>
        <w:t xml:space="preserve">Also, the book, </w:t>
      </w:r>
      <w:proofErr w:type="gramStart"/>
      <w:r w:rsidRPr="00894990">
        <w:rPr>
          <w:rFonts w:ascii="Times New Roman" w:hAnsi="Times New Roman" w:cs="Times New Roman"/>
          <w:iCs/>
          <w:sz w:val="22"/>
          <w:szCs w:val="22"/>
          <w:u w:val="single"/>
        </w:rPr>
        <w:t>Coming</w:t>
      </w:r>
      <w:proofErr w:type="gramEnd"/>
      <w:r w:rsidRPr="00894990">
        <w:rPr>
          <w:rFonts w:ascii="Times New Roman" w:hAnsi="Times New Roman" w:cs="Times New Roman"/>
          <w:iCs/>
          <w:sz w:val="22"/>
          <w:szCs w:val="22"/>
          <w:u w:val="single"/>
        </w:rPr>
        <w:t xml:space="preserve"> in His Kingdom</w:t>
      </w:r>
      <w:r w:rsidRPr="00C2529B">
        <w:rPr>
          <w:rFonts w:ascii="Times New Roman" w:hAnsi="Times New Roman" w:cs="Times New Roman"/>
          <w:sz w:val="22"/>
          <w:szCs w:val="22"/>
        </w:rPr>
        <w:t xml:space="preserve">, deals quite a bit with that </w:t>
      </w:r>
      <w:r w:rsidR="00894990">
        <w:rPr>
          <w:rFonts w:ascii="Times New Roman" w:hAnsi="Times New Roman" w:cs="Times New Roman"/>
          <w:sz w:val="22"/>
          <w:szCs w:val="22"/>
        </w:rPr>
        <w:t xml:space="preserve">which is </w:t>
      </w:r>
      <w:r w:rsidRPr="00C2529B">
        <w:rPr>
          <w:rFonts w:ascii="Times New Roman" w:hAnsi="Times New Roman" w:cs="Times New Roman"/>
          <w:sz w:val="22"/>
          <w:szCs w:val="22"/>
        </w:rPr>
        <w:t xml:space="preserve">foreshadowed by events in </w:t>
      </w:r>
      <w:r w:rsidRPr="00894990">
        <w:rPr>
          <w:rFonts w:ascii="Times New Roman" w:hAnsi="Times New Roman" w:cs="Times New Roman"/>
          <w:b/>
          <w:sz w:val="22"/>
          <w:szCs w:val="22"/>
        </w:rPr>
        <w:t>Exodus</w:t>
      </w:r>
      <w:r w:rsidRPr="00C2529B">
        <w:rPr>
          <w:rFonts w:ascii="Times New Roman" w:hAnsi="Times New Roman" w:cs="Times New Roman"/>
          <w:sz w:val="22"/>
          <w:szCs w:val="22"/>
        </w:rPr>
        <w:t xml:space="preserve"> chapters </w:t>
      </w:r>
      <w:r w:rsidRPr="00894990">
        <w:rPr>
          <w:rFonts w:ascii="Times New Roman" w:hAnsi="Times New Roman" w:cs="Times New Roman"/>
          <w:b/>
          <w:sz w:val="22"/>
          <w:szCs w:val="22"/>
        </w:rPr>
        <w:t>three</w:t>
      </w:r>
      <w:r w:rsidRPr="00C2529B">
        <w:rPr>
          <w:rFonts w:ascii="Times New Roman" w:hAnsi="Times New Roman" w:cs="Times New Roman"/>
          <w:sz w:val="22"/>
          <w:szCs w:val="22"/>
        </w:rPr>
        <w:t xml:space="preserve"> through </w:t>
      </w:r>
      <w:r w:rsidRPr="00894990">
        <w:rPr>
          <w:rFonts w:ascii="Times New Roman" w:hAnsi="Times New Roman" w:cs="Times New Roman"/>
          <w:b/>
          <w:sz w:val="22"/>
          <w:szCs w:val="22"/>
        </w:rPr>
        <w:t>fourteen</w:t>
      </w:r>
      <w:r w:rsidRPr="00C2529B">
        <w:rPr>
          <w:rFonts w:ascii="Times New Roman" w:hAnsi="Times New Roman" w:cs="Times New Roman"/>
          <w:sz w:val="22"/>
          <w:szCs w:val="22"/>
        </w:rPr>
        <w:t xml:space="preserve">, having to do with events </w:t>
      </w:r>
      <w:r w:rsidR="00894990">
        <w:rPr>
          <w:rFonts w:ascii="Times New Roman" w:hAnsi="Times New Roman" w:cs="Times New Roman"/>
          <w:sz w:val="22"/>
          <w:szCs w:val="22"/>
        </w:rPr>
        <w:t>that</w:t>
      </w:r>
      <w:r w:rsidRPr="00C2529B">
        <w:rPr>
          <w:rFonts w:ascii="Times New Roman" w:hAnsi="Times New Roman" w:cs="Times New Roman"/>
          <w:sz w:val="22"/>
          <w:szCs w:val="22"/>
        </w:rPr>
        <w:t xml:space="preserve"> cover the same time </w:t>
      </w:r>
      <w:r w:rsidR="00894990">
        <w:rPr>
          <w:rFonts w:ascii="Times New Roman" w:hAnsi="Times New Roman" w:cs="Times New Roman"/>
          <w:sz w:val="22"/>
          <w:szCs w:val="22"/>
        </w:rPr>
        <w:t xml:space="preserve">that is </w:t>
      </w:r>
      <w:r w:rsidRPr="00C2529B">
        <w:rPr>
          <w:rFonts w:ascii="Times New Roman" w:hAnsi="Times New Roman" w:cs="Times New Roman"/>
          <w:sz w:val="22"/>
          <w:szCs w:val="22"/>
        </w:rPr>
        <w:t xml:space="preserve">seen in that </w:t>
      </w:r>
      <w:r w:rsidR="00894990">
        <w:rPr>
          <w:rFonts w:ascii="Times New Roman" w:hAnsi="Times New Roman" w:cs="Times New Roman"/>
          <w:sz w:val="22"/>
          <w:szCs w:val="22"/>
        </w:rPr>
        <w:t xml:space="preserve">which is </w:t>
      </w:r>
      <w:r w:rsidRPr="00C2529B">
        <w:rPr>
          <w:rFonts w:ascii="Times New Roman" w:hAnsi="Times New Roman" w:cs="Times New Roman"/>
          <w:sz w:val="22"/>
          <w:szCs w:val="22"/>
        </w:rPr>
        <w:t xml:space="preserve">foreshadowed by the seven Jewish festivals.  Thus, the current book, </w:t>
      </w:r>
      <w:r w:rsidRPr="00894990">
        <w:rPr>
          <w:rFonts w:ascii="Times New Roman" w:hAnsi="Times New Roman" w:cs="Times New Roman"/>
          <w:iCs/>
          <w:sz w:val="22"/>
          <w:szCs w:val="22"/>
          <w:u w:val="single"/>
        </w:rPr>
        <w:t>Israel, from Death to Life</w:t>
      </w:r>
      <w:r w:rsidRPr="00C2529B">
        <w:rPr>
          <w:rFonts w:ascii="Times New Roman" w:hAnsi="Times New Roman" w:cs="Times New Roman"/>
          <w:sz w:val="22"/>
          <w:szCs w:val="22"/>
        </w:rPr>
        <w:t>, and the book,</w:t>
      </w:r>
      <w:r w:rsidRPr="00C2529B">
        <w:rPr>
          <w:rFonts w:ascii="Times New Roman" w:hAnsi="Times New Roman" w:cs="Times New Roman"/>
          <w:i/>
          <w:iCs/>
          <w:sz w:val="22"/>
          <w:szCs w:val="22"/>
        </w:rPr>
        <w:t xml:space="preserve"> </w:t>
      </w:r>
      <w:proofErr w:type="gramStart"/>
      <w:r w:rsidRPr="00894990">
        <w:rPr>
          <w:rFonts w:ascii="Times New Roman" w:hAnsi="Times New Roman" w:cs="Times New Roman"/>
          <w:iCs/>
          <w:sz w:val="22"/>
          <w:szCs w:val="22"/>
          <w:u w:val="single"/>
        </w:rPr>
        <w:t>Coming</w:t>
      </w:r>
      <w:proofErr w:type="gramEnd"/>
      <w:r w:rsidRPr="00894990">
        <w:rPr>
          <w:rFonts w:ascii="Times New Roman" w:hAnsi="Times New Roman" w:cs="Times New Roman"/>
          <w:iCs/>
          <w:sz w:val="22"/>
          <w:szCs w:val="22"/>
          <w:u w:val="single"/>
        </w:rPr>
        <w:t xml:space="preserve"> in His Kingdom</w:t>
      </w:r>
      <w:r w:rsidRPr="00C2529B">
        <w:rPr>
          <w:rFonts w:ascii="Times New Roman" w:hAnsi="Times New Roman" w:cs="Times New Roman"/>
          <w:sz w:val="22"/>
          <w:szCs w:val="22"/>
        </w:rPr>
        <w:t>, should be considered companion volumes, for both deal with the same thing from two different perspectives.)</w:t>
      </w:r>
    </w:p>
    <w:p w:rsidR="00C2529B" w:rsidRPr="002827F7" w:rsidRDefault="00C2529B" w:rsidP="006755AA">
      <w:pPr>
        <w:pStyle w:val="NoSpacing"/>
        <w:ind w:left="720" w:right="720"/>
        <w:rPr>
          <w:rFonts w:ascii="Times New Roman" w:hAnsi="Times New Roman" w:cs="Times New Roman"/>
        </w:rPr>
      </w:pPr>
    </w:p>
    <w:p w:rsidR="00007C86" w:rsidRPr="002827F7" w:rsidRDefault="00007C86" w:rsidP="006755AA">
      <w:pPr>
        <w:pStyle w:val="NoSpacing"/>
        <w:ind w:left="720" w:right="720"/>
        <w:rPr>
          <w:rFonts w:ascii="Times New Roman" w:hAnsi="Times New Roman" w:cs="Times New Roman"/>
        </w:rPr>
      </w:pPr>
      <w:proofErr w:type="gramStart"/>
      <w:r w:rsidRPr="002827F7">
        <w:rPr>
          <w:rFonts w:ascii="Times New Roman" w:hAnsi="Times New Roman" w:cs="Times New Roman"/>
        </w:rPr>
        <w:t xml:space="preserve">But, back to the thought that this book draws heavily from typology, which is a form of </w:t>
      </w:r>
      <w:r w:rsidR="00894990">
        <w:rPr>
          <w:rFonts w:ascii="Times New Roman" w:hAnsi="Times New Roman" w:cs="Times New Roman"/>
        </w:rPr>
        <w:t>b</w:t>
      </w:r>
      <w:r w:rsidRPr="002827F7">
        <w:rPr>
          <w:rFonts w:ascii="Times New Roman" w:hAnsi="Times New Roman" w:cs="Times New Roman"/>
        </w:rPr>
        <w:t>iblical structure and study not even accepted in some circles today, much less understood in other circles.</w:t>
      </w:r>
      <w:proofErr w:type="gramEnd"/>
      <w:r w:rsidRPr="002827F7">
        <w:rPr>
          <w:rFonts w:ascii="Times New Roman" w:hAnsi="Times New Roman" w:cs="Times New Roman"/>
        </w:rPr>
        <w:t xml:space="preserve">  It was Andrew Jukes who, over one hundred years ago, said:</w:t>
      </w:r>
    </w:p>
    <w:p w:rsidR="00C2529B" w:rsidRDefault="00C2529B" w:rsidP="006755AA">
      <w:pPr>
        <w:pStyle w:val="NoSpacing"/>
        <w:ind w:left="720" w:right="720"/>
        <w:rPr>
          <w:rFonts w:ascii="Times New Roman" w:hAnsi="Times New Roman" w:cs="Times New Roman"/>
        </w:rPr>
      </w:pPr>
    </w:p>
    <w:p w:rsidR="00007C86" w:rsidRDefault="00007C86" w:rsidP="00C2529B">
      <w:pPr>
        <w:pStyle w:val="NoSpacing"/>
        <w:ind w:left="1440" w:right="720"/>
        <w:rPr>
          <w:rFonts w:ascii="Times New Roman" w:hAnsi="Times New Roman" w:cs="Times New Roman"/>
        </w:rPr>
      </w:pPr>
      <w:r w:rsidRPr="002827F7">
        <w:rPr>
          <w:rFonts w:ascii="Times New Roman" w:hAnsi="Times New Roman" w:cs="Times New Roman"/>
        </w:rPr>
        <w:t>“The real secret of the neglect of the types, I cannot but think may be in part traced to this, that they require more spiritual intelligence than many Christians can bring to them.</w:t>
      </w:r>
      <w:r w:rsidR="00C2529B">
        <w:rPr>
          <w:rFonts w:ascii="Times New Roman" w:hAnsi="Times New Roman" w:cs="Times New Roman"/>
        </w:rPr>
        <w:t xml:space="preserve"> </w:t>
      </w:r>
      <w:r w:rsidRPr="002827F7">
        <w:rPr>
          <w:rFonts w:ascii="Times New Roman" w:hAnsi="Times New Roman" w:cs="Times New Roman"/>
        </w:rPr>
        <w:t>To apprehend them requires a certain measure of spiritual capacity and habitual exercise in the things of God, which all do not possess…”</w:t>
      </w:r>
    </w:p>
    <w:p w:rsidR="00C2529B" w:rsidRPr="002827F7" w:rsidRDefault="00C2529B" w:rsidP="006755AA">
      <w:pPr>
        <w:pStyle w:val="NoSpacing"/>
        <w:ind w:left="720" w:right="720"/>
        <w:rPr>
          <w:rFonts w:ascii="Times New Roman" w:hAnsi="Times New Roman" w:cs="Times New Roman"/>
        </w:rPr>
      </w:pPr>
    </w:p>
    <w:p w:rsidR="00007C86" w:rsidRDefault="00007C86" w:rsidP="006755AA">
      <w:pPr>
        <w:pStyle w:val="NoSpacing"/>
        <w:ind w:left="720" w:right="720"/>
        <w:rPr>
          <w:rFonts w:ascii="Times New Roman" w:hAnsi="Times New Roman" w:cs="Times New Roman"/>
        </w:rPr>
      </w:pPr>
      <w:r w:rsidRPr="002827F7">
        <w:rPr>
          <w:rFonts w:ascii="Times New Roman" w:hAnsi="Times New Roman" w:cs="Times New Roman"/>
        </w:rPr>
        <w:t>Thus, the material in this book, drawing heavily from the way God has structured His Word — highly typical — may be rejected by some and not understood by others, with the reason given.  Regardless, the Word must be dealt with after the manner in</w:t>
      </w:r>
      <w:r w:rsidR="00894990">
        <w:rPr>
          <w:rFonts w:ascii="Times New Roman" w:hAnsi="Times New Roman" w:cs="Times New Roman"/>
        </w:rPr>
        <w:t xml:space="preserve"> which it has been structured; </w:t>
      </w:r>
      <w:r w:rsidRPr="002827F7">
        <w:rPr>
          <w:rFonts w:ascii="Times New Roman" w:hAnsi="Times New Roman" w:cs="Times New Roman"/>
        </w:rPr>
        <w:t>and it must be believed and received as the final authority on any and all matters of faith.</w:t>
      </w:r>
    </w:p>
    <w:p w:rsidR="00C2529B" w:rsidRPr="002827F7" w:rsidRDefault="00C2529B" w:rsidP="006755AA">
      <w:pPr>
        <w:pStyle w:val="NoSpacing"/>
        <w:ind w:left="720" w:right="720"/>
        <w:rPr>
          <w:rFonts w:ascii="Times New Roman" w:hAnsi="Times New Roman" w:cs="Times New Roman"/>
        </w:rPr>
      </w:pPr>
    </w:p>
    <w:p w:rsidR="00E507B5" w:rsidRPr="002827F7" w:rsidRDefault="00C2529B" w:rsidP="006755AA">
      <w:pPr>
        <w:pStyle w:val="NoSpacing"/>
        <w:ind w:left="720" w:right="720"/>
        <w:rPr>
          <w:rFonts w:ascii="Times New Roman" w:hAnsi="Times New Roman" w:cs="Times New Roman"/>
        </w:rPr>
      </w:pPr>
      <w:r>
        <w:rPr>
          <w:rFonts w:ascii="Times New Roman" w:hAnsi="Times New Roman" w:cs="Times New Roman"/>
        </w:rPr>
        <w:t>This is what is required in b</w:t>
      </w:r>
      <w:r w:rsidR="00007C86" w:rsidRPr="002827F7">
        <w:rPr>
          <w:rFonts w:ascii="Times New Roman" w:hAnsi="Times New Roman" w:cs="Times New Roman"/>
        </w:rPr>
        <w:t>iblical studies if one would know and understand that which God’s Word really has to say.  We have nothing more, and we need nothing more.  It is the Word, the Word, the Word, that which has been “</w:t>
      </w:r>
      <w:r w:rsidR="00007C86" w:rsidRPr="00894990">
        <w:rPr>
          <w:rFonts w:ascii="Times New Roman" w:hAnsi="Times New Roman" w:cs="Times New Roman"/>
          <w:i/>
        </w:rPr>
        <w:t>forever</w:t>
      </w:r>
      <w:r w:rsidR="00894990">
        <w:rPr>
          <w:rFonts w:ascii="Times New Roman" w:hAnsi="Times New Roman" w:cs="Times New Roman"/>
        </w:rPr>
        <w:t xml:space="preserve"> . . . </w:t>
      </w:r>
      <w:r w:rsidR="00007C86" w:rsidRPr="00894990">
        <w:rPr>
          <w:rFonts w:ascii="Times New Roman" w:hAnsi="Times New Roman" w:cs="Times New Roman"/>
          <w:i/>
        </w:rPr>
        <w:t>settled in heaven</w:t>
      </w:r>
      <w:r w:rsidR="00007C86" w:rsidRPr="002827F7">
        <w:rPr>
          <w:rFonts w:ascii="Times New Roman" w:hAnsi="Times New Roman" w:cs="Times New Roman"/>
        </w:rPr>
        <w:t>” (</w:t>
      </w:r>
      <w:r w:rsidR="00007C86" w:rsidRPr="00894990">
        <w:rPr>
          <w:rFonts w:ascii="Times New Roman" w:hAnsi="Times New Roman" w:cs="Times New Roman"/>
          <w:b/>
        </w:rPr>
        <w:t>Ps</w:t>
      </w:r>
      <w:r w:rsidR="00894990" w:rsidRPr="00894990">
        <w:rPr>
          <w:rFonts w:ascii="Times New Roman" w:hAnsi="Times New Roman" w:cs="Times New Roman"/>
          <w:b/>
        </w:rPr>
        <w:t>alm</w:t>
      </w:r>
      <w:r w:rsidR="00007C86" w:rsidRPr="00894990">
        <w:rPr>
          <w:rFonts w:ascii="Times New Roman" w:hAnsi="Times New Roman" w:cs="Times New Roman"/>
          <w:b/>
        </w:rPr>
        <w:t xml:space="preserve"> 119:89</w:t>
      </w:r>
      <w:r w:rsidR="00007C86" w:rsidRPr="002827F7">
        <w:rPr>
          <w:rFonts w:ascii="Times New Roman" w:hAnsi="Times New Roman" w:cs="Times New Roman"/>
        </w:rPr>
        <w:t>).</w:t>
      </w:r>
    </w:p>
    <w:sectPr w:rsidR="00E507B5" w:rsidRPr="002827F7" w:rsidSect="002827F7">
      <w:footerReference w:type="default" r:id="rId8"/>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95" w:rsidRDefault="00D21895" w:rsidP="002827F7">
      <w:pPr>
        <w:spacing w:after="0"/>
      </w:pPr>
      <w:r>
        <w:separator/>
      </w:r>
    </w:p>
  </w:endnote>
  <w:endnote w:type="continuationSeparator" w:id="0">
    <w:p w:rsidR="00D21895" w:rsidRDefault="00D21895" w:rsidP="00282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569569"/>
      <w:docPartObj>
        <w:docPartGallery w:val="Page Numbers (Bottom of Page)"/>
        <w:docPartUnique/>
      </w:docPartObj>
    </w:sdtPr>
    <w:sdtEndPr>
      <w:rPr>
        <w:noProof/>
      </w:rPr>
    </w:sdtEndPr>
    <w:sdtContent>
      <w:p w:rsidR="002827F7" w:rsidRDefault="002827F7">
        <w:pPr>
          <w:pStyle w:val="Footer"/>
          <w:jc w:val="right"/>
        </w:pPr>
        <w:r>
          <w:fldChar w:fldCharType="begin"/>
        </w:r>
        <w:r>
          <w:instrText xml:space="preserve"> PAGE   \* MERGEFORMAT </w:instrText>
        </w:r>
        <w:r>
          <w:fldChar w:fldCharType="separate"/>
        </w:r>
        <w:r w:rsidR="00B102EB">
          <w:rPr>
            <w:noProof/>
          </w:rPr>
          <w:t>2</w:t>
        </w:r>
        <w:r>
          <w:rPr>
            <w:noProof/>
          </w:rPr>
          <w:fldChar w:fldCharType="end"/>
        </w:r>
      </w:p>
    </w:sdtContent>
  </w:sdt>
  <w:p w:rsidR="002827F7" w:rsidRDefault="00282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95" w:rsidRDefault="00D21895" w:rsidP="002827F7">
      <w:pPr>
        <w:spacing w:after="0"/>
      </w:pPr>
      <w:r>
        <w:separator/>
      </w:r>
    </w:p>
  </w:footnote>
  <w:footnote w:type="continuationSeparator" w:id="0">
    <w:p w:rsidR="00D21895" w:rsidRDefault="00D21895" w:rsidP="002827F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D9"/>
    <w:rsid w:val="00007C86"/>
    <w:rsid w:val="00234EEB"/>
    <w:rsid w:val="002827F7"/>
    <w:rsid w:val="002B2750"/>
    <w:rsid w:val="0037703D"/>
    <w:rsid w:val="003E7F23"/>
    <w:rsid w:val="005A6F3E"/>
    <w:rsid w:val="005F7397"/>
    <w:rsid w:val="00626D54"/>
    <w:rsid w:val="006755AA"/>
    <w:rsid w:val="006C21F1"/>
    <w:rsid w:val="00712CA7"/>
    <w:rsid w:val="00716ED9"/>
    <w:rsid w:val="007B093E"/>
    <w:rsid w:val="00874046"/>
    <w:rsid w:val="00894990"/>
    <w:rsid w:val="00941D04"/>
    <w:rsid w:val="009E3926"/>
    <w:rsid w:val="009F17B1"/>
    <w:rsid w:val="00AB2735"/>
    <w:rsid w:val="00AE7338"/>
    <w:rsid w:val="00AF274B"/>
    <w:rsid w:val="00B102EB"/>
    <w:rsid w:val="00B744F3"/>
    <w:rsid w:val="00C2529B"/>
    <w:rsid w:val="00D21895"/>
    <w:rsid w:val="00DA2B3B"/>
    <w:rsid w:val="00FC7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16ED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716ED9"/>
    <w:pPr>
      <w:tabs>
        <w:tab w:val="right" w:pos="1152"/>
        <w:tab w:val="left" w:pos="1440"/>
        <w:tab w:val="right" w:pos="6165"/>
      </w:tabs>
      <w:spacing w:line="480" w:lineRule="atLeast"/>
    </w:pPr>
    <w:rPr>
      <w:rFonts w:ascii="Palatino-Roman" w:hAnsi="Palatino-Roman" w:cs="Palatino-Roman"/>
    </w:rPr>
  </w:style>
  <w:style w:type="paragraph" w:customStyle="1" w:styleId="BodyText1">
    <w:name w:val="Body Text1"/>
    <w:basedOn w:val="NoParagraphStyle"/>
    <w:uiPriority w:val="99"/>
    <w:rsid w:val="00007C86"/>
    <w:pPr>
      <w:ind w:firstLine="360"/>
      <w:jc w:val="both"/>
    </w:pPr>
    <w:rPr>
      <w:rFonts w:ascii="Helvetica" w:hAnsi="Helvetica" w:cs="Helvetica"/>
      <w:sz w:val="20"/>
      <w:szCs w:val="20"/>
    </w:rPr>
  </w:style>
  <w:style w:type="paragraph" w:styleId="Header">
    <w:name w:val="header"/>
    <w:basedOn w:val="Normal"/>
    <w:link w:val="HeaderChar"/>
    <w:uiPriority w:val="99"/>
    <w:unhideWhenUsed/>
    <w:rsid w:val="002827F7"/>
    <w:pPr>
      <w:tabs>
        <w:tab w:val="center" w:pos="4680"/>
        <w:tab w:val="right" w:pos="9360"/>
      </w:tabs>
      <w:spacing w:after="0"/>
    </w:pPr>
  </w:style>
  <w:style w:type="character" w:customStyle="1" w:styleId="HeaderChar">
    <w:name w:val="Header Char"/>
    <w:basedOn w:val="DefaultParagraphFont"/>
    <w:link w:val="Header"/>
    <w:uiPriority w:val="99"/>
    <w:rsid w:val="002827F7"/>
    <w:rPr>
      <w:sz w:val="24"/>
      <w:szCs w:val="24"/>
    </w:rPr>
  </w:style>
  <w:style w:type="paragraph" w:styleId="Footer">
    <w:name w:val="footer"/>
    <w:basedOn w:val="Normal"/>
    <w:link w:val="FooterChar"/>
    <w:uiPriority w:val="99"/>
    <w:unhideWhenUsed/>
    <w:rsid w:val="002827F7"/>
    <w:pPr>
      <w:tabs>
        <w:tab w:val="center" w:pos="4680"/>
        <w:tab w:val="right" w:pos="9360"/>
      </w:tabs>
      <w:spacing w:after="0"/>
    </w:pPr>
  </w:style>
  <w:style w:type="character" w:customStyle="1" w:styleId="FooterChar">
    <w:name w:val="Footer Char"/>
    <w:basedOn w:val="DefaultParagraphFont"/>
    <w:link w:val="Footer"/>
    <w:uiPriority w:val="99"/>
    <w:rsid w:val="002827F7"/>
    <w:rPr>
      <w:sz w:val="24"/>
      <w:szCs w:val="24"/>
    </w:rPr>
  </w:style>
  <w:style w:type="paragraph" w:styleId="NoSpacing">
    <w:name w:val="No Spacing"/>
    <w:uiPriority w:val="1"/>
    <w:qFormat/>
    <w:rsid w:val="002827F7"/>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16ED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716ED9"/>
    <w:pPr>
      <w:tabs>
        <w:tab w:val="right" w:pos="1152"/>
        <w:tab w:val="left" w:pos="1440"/>
        <w:tab w:val="right" w:pos="6165"/>
      </w:tabs>
      <w:spacing w:line="480" w:lineRule="atLeast"/>
    </w:pPr>
    <w:rPr>
      <w:rFonts w:ascii="Palatino-Roman" w:hAnsi="Palatino-Roman" w:cs="Palatino-Roman"/>
    </w:rPr>
  </w:style>
  <w:style w:type="paragraph" w:customStyle="1" w:styleId="BodyText1">
    <w:name w:val="Body Text1"/>
    <w:basedOn w:val="NoParagraphStyle"/>
    <w:uiPriority w:val="99"/>
    <w:rsid w:val="00007C86"/>
    <w:pPr>
      <w:ind w:firstLine="360"/>
      <w:jc w:val="both"/>
    </w:pPr>
    <w:rPr>
      <w:rFonts w:ascii="Helvetica" w:hAnsi="Helvetica" w:cs="Helvetica"/>
      <w:sz w:val="20"/>
      <w:szCs w:val="20"/>
    </w:rPr>
  </w:style>
  <w:style w:type="paragraph" w:styleId="Header">
    <w:name w:val="header"/>
    <w:basedOn w:val="Normal"/>
    <w:link w:val="HeaderChar"/>
    <w:uiPriority w:val="99"/>
    <w:unhideWhenUsed/>
    <w:rsid w:val="002827F7"/>
    <w:pPr>
      <w:tabs>
        <w:tab w:val="center" w:pos="4680"/>
        <w:tab w:val="right" w:pos="9360"/>
      </w:tabs>
      <w:spacing w:after="0"/>
    </w:pPr>
  </w:style>
  <w:style w:type="character" w:customStyle="1" w:styleId="HeaderChar">
    <w:name w:val="Header Char"/>
    <w:basedOn w:val="DefaultParagraphFont"/>
    <w:link w:val="Header"/>
    <w:uiPriority w:val="99"/>
    <w:rsid w:val="002827F7"/>
    <w:rPr>
      <w:sz w:val="24"/>
      <w:szCs w:val="24"/>
    </w:rPr>
  </w:style>
  <w:style w:type="paragraph" w:styleId="Footer">
    <w:name w:val="footer"/>
    <w:basedOn w:val="Normal"/>
    <w:link w:val="FooterChar"/>
    <w:uiPriority w:val="99"/>
    <w:unhideWhenUsed/>
    <w:rsid w:val="002827F7"/>
    <w:pPr>
      <w:tabs>
        <w:tab w:val="center" w:pos="4680"/>
        <w:tab w:val="right" w:pos="9360"/>
      </w:tabs>
      <w:spacing w:after="0"/>
    </w:pPr>
  </w:style>
  <w:style w:type="character" w:customStyle="1" w:styleId="FooterChar">
    <w:name w:val="Footer Char"/>
    <w:basedOn w:val="DefaultParagraphFont"/>
    <w:link w:val="Footer"/>
    <w:uiPriority w:val="99"/>
    <w:rsid w:val="002827F7"/>
    <w:rPr>
      <w:sz w:val="24"/>
      <w:szCs w:val="24"/>
    </w:rPr>
  </w:style>
  <w:style w:type="paragraph" w:styleId="NoSpacing">
    <w:name w:val="No Spacing"/>
    <w:uiPriority w:val="1"/>
    <w:qFormat/>
    <w:rsid w:val="002827F7"/>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2014-01-28T17:22:00Z</dcterms:created>
  <dcterms:modified xsi:type="dcterms:W3CDTF">2014-01-28T17:22:00Z</dcterms:modified>
</cp:coreProperties>
</file>