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4F" w:rsidRPr="007C360F" w:rsidRDefault="00E54C4F" w:rsidP="00E54C4F">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7C360F">
        <w:rPr>
          <w:rFonts w:ascii="Times New Roman" w:hAnsi="Times New Roman" w:cs="Times New Roman"/>
          <w:color w:val="000000"/>
        </w:rPr>
        <w:t>3</w:t>
      </w:r>
    </w:p>
    <w:p w:rsidR="00E54C4F" w:rsidRPr="007C360F" w:rsidRDefault="00E54C4F" w:rsidP="00E54C4F">
      <w:pPr>
        <w:keepNext/>
        <w:widowControl w:val="0"/>
        <w:autoSpaceDE w:val="0"/>
        <w:autoSpaceDN w:val="0"/>
        <w:adjustRightInd w:val="0"/>
        <w:spacing w:before="360" w:after="0" w:line="260" w:lineRule="atLeast"/>
        <w:jc w:val="center"/>
        <w:textAlignment w:val="center"/>
        <w:rPr>
          <w:rFonts w:ascii="Times New Roman" w:hAnsi="Times New Roman" w:cs="Times New Roman"/>
          <w:b/>
          <w:bCs/>
          <w:smallCaps/>
          <w:color w:val="000000"/>
        </w:rPr>
      </w:pPr>
      <w:r w:rsidRPr="007C360F">
        <w:rPr>
          <w:rFonts w:ascii="Times New Roman" w:hAnsi="Times New Roman" w:cs="Times New Roman"/>
          <w:smallCaps/>
          <w:color w:val="000000"/>
        </w:rPr>
        <w:t>After 400 Years, 430 Years</w:t>
      </w:r>
    </w:p>
    <w:p w:rsidR="00E54C4F" w:rsidRPr="007C360F" w:rsidRDefault="00E54C4F" w:rsidP="00E54C4F">
      <w:pPr>
        <w:keepNext/>
        <w:widowControl w:val="0"/>
        <w:autoSpaceDE w:val="0"/>
        <w:autoSpaceDN w:val="0"/>
        <w:adjustRightInd w:val="0"/>
        <w:spacing w:before="100" w:after="240" w:line="260" w:lineRule="atLeast"/>
        <w:jc w:val="center"/>
        <w:textAlignment w:val="center"/>
        <w:rPr>
          <w:rFonts w:ascii="Times New Roman" w:hAnsi="Times New Roman" w:cs="Times New Roman"/>
          <w:b/>
          <w:bCs/>
          <w:smallCaps/>
          <w:color w:val="000000"/>
        </w:rPr>
      </w:pPr>
      <w:r w:rsidRPr="007C360F">
        <w:rPr>
          <w:rFonts w:ascii="Times New Roman" w:hAnsi="Times New Roman" w:cs="Times New Roman"/>
          <w:i/>
          <w:iCs/>
          <w:smallCaps/>
          <w:color w:val="000000"/>
        </w:rPr>
        <w:t>A Departure for the Land After 400 Years, 430 Years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“Now the sojourning of the children of Israel, who dwelt in Egypt, was four hundred and thirty years.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2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And it came to pass at the end of the four hundred and thirty years, even the selfsame day it came to pass, that all the hosts of the Lord went out from the land of Egypt” (Ex. 12:40, 41).</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God works with </w:t>
      </w:r>
      <w:r w:rsidRPr="007C360F">
        <w:rPr>
          <w:rFonts w:ascii="Times New Roman" w:hAnsi="Times New Roman" w:cs="Times New Roman"/>
          <w:i/>
          <w:iCs/>
          <w:color w:val="000000"/>
        </w:rPr>
        <w:t>set times</w:t>
      </w:r>
      <w:r w:rsidRPr="007C360F">
        <w:rPr>
          <w:rFonts w:ascii="Times New Roman" w:hAnsi="Times New Roman" w:cs="Times New Roman"/>
          <w:color w:val="000000"/>
        </w:rPr>
        <w:t xml:space="preserve"> which He has pre-established.  Until these </w:t>
      </w:r>
      <w:r w:rsidRPr="007C360F">
        <w:rPr>
          <w:rFonts w:ascii="Times New Roman" w:hAnsi="Times New Roman" w:cs="Times New Roman"/>
          <w:i/>
          <w:iCs/>
          <w:color w:val="000000"/>
        </w:rPr>
        <w:t>set times</w:t>
      </w:r>
      <w:r w:rsidRPr="007C360F">
        <w:rPr>
          <w:rFonts w:ascii="Times New Roman" w:hAnsi="Times New Roman" w:cs="Times New Roman"/>
          <w:color w:val="000000"/>
        </w:rPr>
        <w:t xml:space="preserve"> arrive, matters may appear exactly as they appeared to the Israelites and Egyptians alike throughout the years when the Israelites were in Egyptian bondage.  Aside from conditions deteriorating, </w:t>
      </w:r>
      <w:r w:rsidRPr="007C360F">
        <w:rPr>
          <w:rFonts w:ascii="Times New Roman" w:hAnsi="Times New Roman" w:cs="Times New Roman"/>
          <w:i/>
          <w:iCs/>
          <w:color w:val="000000"/>
        </w:rPr>
        <w:t>little to no change occurred throughout this time.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But when Moses appeared to the Jewish people a second time, </w:t>
      </w:r>
      <w:r w:rsidRPr="007C360F">
        <w:rPr>
          <w:rFonts w:ascii="Times New Roman" w:hAnsi="Times New Roman" w:cs="Times New Roman"/>
          <w:i/>
          <w:iCs/>
          <w:color w:val="000000"/>
        </w:rPr>
        <w:t>things began to change rapidly.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20" w:line="288" w:lineRule="auto"/>
        <w:jc w:val="center"/>
        <w:textAlignment w:val="center"/>
        <w:rPr>
          <w:rFonts w:ascii="Times New Roman" w:hAnsi="Times New Roman" w:cs="Times New Roman"/>
          <w:color w:val="000000"/>
        </w:rPr>
      </w:pPr>
      <w:r w:rsidRPr="007C360F">
        <w:rPr>
          <w:rFonts w:ascii="Times New Roman" w:hAnsi="Times New Roman" w:cs="Times New Roman"/>
          <w:b/>
          <w:bCs/>
          <w:color w:val="000000"/>
        </w:rPr>
        <w:t xml:space="preserve">A Set Time </w:t>
      </w:r>
      <w:proofErr w:type="gramStart"/>
      <w:r w:rsidRPr="007C360F">
        <w:rPr>
          <w:rFonts w:ascii="Times New Roman" w:hAnsi="Times New Roman" w:cs="Times New Roman"/>
          <w:b/>
          <w:bCs/>
          <w:color w:val="000000"/>
        </w:rPr>
        <w:t>During</w:t>
      </w:r>
      <w:proofErr w:type="gramEnd"/>
      <w:r w:rsidRPr="007C360F">
        <w:rPr>
          <w:rFonts w:ascii="Times New Roman" w:hAnsi="Times New Roman" w:cs="Times New Roman"/>
          <w:b/>
          <w:bCs/>
          <w:color w:val="000000"/>
        </w:rPr>
        <w:t xml:space="preserve"> Moses’ Day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proofErr w:type="gramStart"/>
      <w:r w:rsidRPr="007C360F">
        <w:rPr>
          <w:rFonts w:ascii="Times New Roman" w:hAnsi="Times New Roman" w:cs="Times New Roman"/>
          <w:color w:val="000000"/>
        </w:rPr>
        <w:t xml:space="preserve">According to Ex. 12:40, 41, the Exodus from Egypt under Moses occurred, </w:t>
      </w:r>
      <w:r w:rsidRPr="007C360F">
        <w:rPr>
          <w:rFonts w:ascii="Times New Roman" w:hAnsi="Times New Roman" w:cs="Times New Roman"/>
          <w:i/>
          <w:iCs/>
          <w:color w:val="000000"/>
        </w:rPr>
        <w:t>to the very day</w:t>
      </w:r>
      <w:r w:rsidRPr="007C360F">
        <w:rPr>
          <w:rFonts w:ascii="Times New Roman" w:hAnsi="Times New Roman" w:cs="Times New Roman"/>
          <w:color w:val="000000"/>
        </w:rPr>
        <w:t>,</w:t>
      </w:r>
      <w:r w:rsidRPr="007C360F">
        <w:rPr>
          <w:rFonts w:ascii="Times New Roman" w:hAnsi="Times New Roman" w:cs="Times New Roman"/>
          <w:i/>
          <w:iCs/>
          <w:color w:val="000000"/>
        </w:rPr>
        <w:t xml:space="preserve"> that a four-hundred-thirty-year sojourn of the Israelites ended.</w:t>
      </w:r>
      <w:proofErr w:type="gramEnd"/>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i/>
          <w:iCs/>
          <w:color w:val="000000"/>
        </w:rPr>
        <w:t>But how can this possibly be the case?</w:t>
      </w:r>
      <w:r w:rsidRPr="007C360F">
        <w:rPr>
          <w:rFonts w:ascii="Times New Roman" w:hAnsi="Times New Roman" w:cs="Times New Roman"/>
          <w:color w:val="000000"/>
        </w:rPr>
        <w:t xml:space="preserve">  Following Biblical chronology back in time, four hundred thirty years would take one to the days of Abraham while he was still in Ur — prior to the birth of Isaac.</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Thus, “the children of Israel” did not exist four hundred thirty years prior to the Exodus.  Or, did they?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Then, there is </w:t>
      </w:r>
      <w:r w:rsidRPr="007C360F">
        <w:rPr>
          <w:rFonts w:ascii="Times New Roman" w:hAnsi="Times New Roman" w:cs="Times New Roman"/>
          <w:i/>
          <w:iCs/>
          <w:color w:val="000000"/>
        </w:rPr>
        <w:t>a four-hundred-year period seen back in Genesis in connection with the Exodus</w:t>
      </w:r>
      <w:r w:rsidRPr="007C360F">
        <w:rPr>
          <w:rFonts w:ascii="Times New Roman" w:hAnsi="Times New Roman" w:cs="Times New Roman"/>
          <w:color w:val="000000"/>
        </w:rPr>
        <w:t xml:space="preserve"> (Gen. 15:13, 14; </w:t>
      </w:r>
      <w:r w:rsidRPr="007C360F">
        <w:rPr>
          <w:rFonts w:ascii="Times New Roman" w:hAnsi="Times New Roman" w:cs="Times New Roman"/>
          <w:i/>
          <w:iCs/>
          <w:color w:val="000000"/>
        </w:rPr>
        <w:t>cf.</w:t>
      </w:r>
      <w:r w:rsidRPr="007C360F">
        <w:rPr>
          <w:rFonts w:ascii="Times New Roman" w:hAnsi="Times New Roman" w:cs="Times New Roman"/>
          <w:color w:val="000000"/>
        </w:rPr>
        <w:t xml:space="preserve"> Acts 7:6).  Abraham’s seed, through whom the nations were to ultimately be blessed, would sojourn “in a land that is not theirs” for </w:t>
      </w:r>
      <w:r w:rsidRPr="007C360F">
        <w:rPr>
          <w:rFonts w:ascii="Times New Roman" w:hAnsi="Times New Roman" w:cs="Times New Roman"/>
          <w:i/>
          <w:iCs/>
          <w:color w:val="000000"/>
        </w:rPr>
        <w:t>four hundred years.  And it was only at the end of this period of time that the Exodus under Moses would occur.</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Thus, there are both </w:t>
      </w:r>
      <w:r w:rsidRPr="007C360F">
        <w:rPr>
          <w:rFonts w:ascii="Times New Roman" w:hAnsi="Times New Roman" w:cs="Times New Roman"/>
          <w:i/>
          <w:iCs/>
          <w:color w:val="000000"/>
        </w:rPr>
        <w:t>four-hundred</w:t>
      </w:r>
      <w:r w:rsidRPr="007C360F">
        <w:rPr>
          <w:rFonts w:ascii="Times New Roman" w:hAnsi="Times New Roman" w:cs="Times New Roman"/>
          <w:color w:val="000000"/>
        </w:rPr>
        <w:t xml:space="preserve"> </w:t>
      </w:r>
      <w:r w:rsidRPr="007C360F">
        <w:rPr>
          <w:rFonts w:ascii="Times New Roman" w:hAnsi="Times New Roman" w:cs="Times New Roman"/>
          <w:i/>
          <w:iCs/>
          <w:color w:val="000000"/>
        </w:rPr>
        <w:t>and</w:t>
      </w:r>
      <w:r w:rsidRPr="007C360F">
        <w:rPr>
          <w:rFonts w:ascii="Times New Roman" w:hAnsi="Times New Roman" w:cs="Times New Roman"/>
          <w:color w:val="000000"/>
        </w:rPr>
        <w:t xml:space="preserve"> </w:t>
      </w:r>
      <w:r w:rsidRPr="007C360F">
        <w:rPr>
          <w:rFonts w:ascii="Times New Roman" w:hAnsi="Times New Roman" w:cs="Times New Roman"/>
          <w:i/>
          <w:iCs/>
          <w:color w:val="000000"/>
        </w:rPr>
        <w:t>four-hundred-thirty-year periods in connection with the Exodus from Egypt.</w:t>
      </w:r>
      <w:r w:rsidRPr="007C360F">
        <w:rPr>
          <w:rFonts w:ascii="Times New Roman" w:hAnsi="Times New Roman" w:cs="Times New Roman"/>
          <w:color w:val="000000"/>
        </w:rPr>
        <w:t xml:space="preserve">  And, showing what is involved in distinctions between the two, along with showing the existence of the children of Israel four hundred thirty years prior to the Exodus, is quite simple if Scripture is allowed to be its own interpreter.</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00" w:after="0" w:line="288" w:lineRule="auto"/>
        <w:jc w:val="both"/>
        <w:textAlignment w:val="center"/>
        <w:rPr>
          <w:rFonts w:ascii="Times New Roman" w:hAnsi="Times New Roman" w:cs="Times New Roman"/>
          <w:color w:val="000000"/>
        </w:rPr>
      </w:pPr>
      <w:r w:rsidRPr="007C360F">
        <w:rPr>
          <w:rFonts w:ascii="Times New Roman" w:hAnsi="Times New Roman" w:cs="Times New Roman"/>
          <w:i/>
          <w:iCs/>
          <w:color w:val="000000"/>
        </w:rPr>
        <w:t>1)  Strangers and Pilgrims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It was the seed of Abraham which was to sojourn in a strange land for </w:t>
      </w:r>
      <w:r w:rsidRPr="007C360F">
        <w:rPr>
          <w:rFonts w:ascii="Times New Roman" w:hAnsi="Times New Roman" w:cs="Times New Roman"/>
          <w:i/>
          <w:iCs/>
          <w:color w:val="000000"/>
        </w:rPr>
        <w:t xml:space="preserve">four hundred years. </w:t>
      </w:r>
      <w:r w:rsidRPr="007C360F">
        <w:rPr>
          <w:rFonts w:ascii="Times New Roman" w:hAnsi="Times New Roman" w:cs="Times New Roman"/>
          <w:color w:val="000000"/>
        </w:rPr>
        <w:t xml:space="preserve"> That seed was born when Abraham was one hundred years old, which is </w:t>
      </w:r>
      <w:r w:rsidRPr="007C360F">
        <w:rPr>
          <w:rFonts w:ascii="Times New Roman" w:hAnsi="Times New Roman" w:cs="Times New Roman"/>
          <w:i/>
          <w:iCs/>
          <w:color w:val="000000"/>
        </w:rPr>
        <w:t>when the sojourn began relative to his seed in Gen. 15:13, 14.</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7C360F">
        <w:rPr>
          <w:rFonts w:ascii="Times New Roman" w:hAnsi="Times New Roman" w:cs="Times New Roman"/>
          <w:color w:val="000000"/>
        </w:rPr>
        <w:t xml:space="preserve">Then </w:t>
      </w:r>
      <w:r w:rsidRPr="007C360F">
        <w:rPr>
          <w:rFonts w:ascii="Times New Roman" w:hAnsi="Times New Roman" w:cs="Times New Roman"/>
          <w:i/>
          <w:iCs/>
          <w:color w:val="000000"/>
        </w:rPr>
        <w:t>the four-hundred-thirty-year sojourn</w:t>
      </w:r>
      <w:r w:rsidRPr="007C360F">
        <w:rPr>
          <w:rFonts w:ascii="Times New Roman" w:hAnsi="Times New Roman" w:cs="Times New Roman"/>
          <w:color w:val="000000"/>
        </w:rPr>
        <w:t xml:space="preserve"> seen in Ex. 12:40, 41, also in connection with the Exodus, can only date back to a time thirty years prior to the birth of Abraham’s seed.</w:t>
      </w:r>
      <w:proofErr w:type="gramEnd"/>
      <w:r w:rsidRPr="007C360F">
        <w:rPr>
          <w:rFonts w:ascii="Times New Roman" w:hAnsi="Times New Roman" w:cs="Times New Roman"/>
          <w:color w:val="000000"/>
        </w:rPr>
        <w:t xml:space="preserve">  And, according to these two verses in Exodus, the children of Israel date back to this time as well, which could be seen only one way — </w:t>
      </w:r>
      <w:r w:rsidRPr="007C360F">
        <w:rPr>
          <w:rFonts w:ascii="Times New Roman" w:hAnsi="Times New Roman" w:cs="Times New Roman"/>
          <w:i/>
          <w:iCs/>
          <w:color w:val="000000"/>
        </w:rPr>
        <w:t xml:space="preserve">a people in the loins of Abraham while he was still in Ur of the </w:t>
      </w:r>
      <w:proofErr w:type="spellStart"/>
      <w:r w:rsidRPr="007C360F">
        <w:rPr>
          <w:rFonts w:ascii="Times New Roman" w:hAnsi="Times New Roman" w:cs="Times New Roman"/>
          <w:i/>
          <w:iCs/>
          <w:color w:val="000000"/>
        </w:rPr>
        <w:t>Chaldees</w:t>
      </w:r>
      <w:proofErr w:type="spellEnd"/>
      <w:r w:rsidRPr="007C360F">
        <w:rPr>
          <w:rFonts w:ascii="Times New Roman" w:hAnsi="Times New Roman" w:cs="Times New Roman"/>
          <w:i/>
          <w:iCs/>
          <w:color w:val="000000"/>
        </w:rPr>
        <w:t xml:space="preserve"> </w:t>
      </w:r>
      <w:r w:rsidRPr="007C360F">
        <w:rPr>
          <w:rFonts w:ascii="Times New Roman" w:hAnsi="Times New Roman" w:cs="Times New Roman"/>
          <w:color w:val="000000"/>
        </w:rPr>
        <w:t>(</w:t>
      </w:r>
      <w:r w:rsidRPr="007C360F">
        <w:rPr>
          <w:rFonts w:ascii="Times New Roman" w:hAnsi="Times New Roman" w:cs="Times New Roman"/>
          <w:i/>
          <w:iCs/>
          <w:color w:val="000000"/>
        </w:rPr>
        <w:t>cf.</w:t>
      </w:r>
      <w:r w:rsidRPr="007C360F">
        <w:rPr>
          <w:rFonts w:ascii="Times New Roman" w:hAnsi="Times New Roman" w:cs="Times New Roman"/>
          <w:color w:val="000000"/>
        </w:rPr>
        <w:t xml:space="preserve"> Gen. 12:1-3; 15:4; Josh. 24:2-14; Heb. 7:9, 10; 11:9).</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Thus, the complete sojourn of the Israelites — existing four hundred thirty years prior to the Exodus, in the loins of Abraham — is seen going back thirty years behind the actual birth of Abraham’s seed, from whom the nation descended.  And, as can easily be shown, this time goes back to the very beginning, to the promise given to Abraham thirty years earlier, as seen in Gen. 12:1-3:</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40" w:after="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lastRenderedPageBreak/>
        <w:t xml:space="preserve">“Now the Lord had said unto Abram, Get thee out of thy country, and from thy kindred, and from thy father’s house, unto a land that I will </w:t>
      </w:r>
      <w:proofErr w:type="spellStart"/>
      <w:r w:rsidRPr="007C360F">
        <w:rPr>
          <w:rFonts w:ascii="Times New Roman" w:hAnsi="Times New Roman" w:cs="Times New Roman"/>
          <w:color w:val="000000"/>
        </w:rPr>
        <w:t>shew</w:t>
      </w:r>
      <w:proofErr w:type="spellEnd"/>
      <w:r w:rsidRPr="007C360F">
        <w:rPr>
          <w:rFonts w:ascii="Times New Roman" w:hAnsi="Times New Roman" w:cs="Times New Roman"/>
          <w:color w:val="000000"/>
        </w:rPr>
        <w:t xml:space="preserve"> thee: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40" w:after="4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And I will make of thee a great nation, and I will bless thee, and make thy name great</w:t>
      </w:r>
      <w:proofErr w:type="gramStart"/>
      <w:r w:rsidRPr="007C360F">
        <w:rPr>
          <w:rFonts w:ascii="Times New Roman" w:hAnsi="Times New Roman" w:cs="Times New Roman"/>
          <w:color w:val="000000"/>
        </w:rPr>
        <w:t>;  and</w:t>
      </w:r>
      <w:proofErr w:type="gramEnd"/>
      <w:r w:rsidRPr="007C360F">
        <w:rPr>
          <w:rFonts w:ascii="Times New Roman" w:hAnsi="Times New Roman" w:cs="Times New Roman"/>
          <w:color w:val="000000"/>
        </w:rPr>
        <w:t xml:space="preserve"> thou </w:t>
      </w:r>
      <w:proofErr w:type="spellStart"/>
      <w:r w:rsidRPr="007C360F">
        <w:rPr>
          <w:rFonts w:ascii="Times New Roman" w:hAnsi="Times New Roman" w:cs="Times New Roman"/>
          <w:color w:val="000000"/>
        </w:rPr>
        <w:t>shalt</w:t>
      </w:r>
      <w:proofErr w:type="spellEnd"/>
      <w:r w:rsidRPr="007C360F">
        <w:rPr>
          <w:rFonts w:ascii="Times New Roman" w:hAnsi="Times New Roman" w:cs="Times New Roman"/>
          <w:color w:val="000000"/>
        </w:rPr>
        <w:t xml:space="preserve"> be a blessing:</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I will bless them that bless thee, and curse him that </w:t>
      </w:r>
      <w:proofErr w:type="spellStart"/>
      <w:r w:rsidRPr="007C360F">
        <w:rPr>
          <w:rFonts w:ascii="Times New Roman" w:hAnsi="Times New Roman" w:cs="Times New Roman"/>
          <w:color w:val="000000"/>
        </w:rPr>
        <w:t>curseth</w:t>
      </w:r>
      <w:proofErr w:type="spellEnd"/>
      <w:r w:rsidRPr="007C360F">
        <w:rPr>
          <w:rFonts w:ascii="Times New Roman" w:hAnsi="Times New Roman" w:cs="Times New Roman"/>
          <w:color w:val="000000"/>
        </w:rPr>
        <w:t xml:space="preserve"> thee:  and in thee shall all families of the earth be blessed.”</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Note how the preceding is clearly stated in Gal. 3:17, 18:</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after="4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“And this I say, that the covenant, that was confirmed before of God in Christ, the law, which was four hundred and thirty years after, cannot disannul, that it should make the promise of none effect.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For if the inheritance be of the law, it is no more of promise, but God gave it to Abraham by promise.”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The Law, the Magna Charta for the kingdom, was given through Moses at Sinai during the first year following the departure of the Israelites from Egypt.  Thus, it was given the same year of the Exodus, four hundred thirty years after the promise.  And, since Abraham was one hundred years old when Isaac was born, </w:t>
      </w:r>
      <w:r w:rsidRPr="007C360F">
        <w:rPr>
          <w:rFonts w:ascii="Times New Roman" w:hAnsi="Times New Roman" w:cs="Times New Roman"/>
          <w:i/>
          <w:iCs/>
          <w:color w:val="000000"/>
        </w:rPr>
        <w:t>beginning the four-hundred-year sojourn of His seed</w:t>
      </w:r>
      <w:r w:rsidRPr="007C360F">
        <w:rPr>
          <w:rFonts w:ascii="Times New Roman" w:hAnsi="Times New Roman" w:cs="Times New Roman"/>
          <w:color w:val="000000"/>
        </w:rPr>
        <w:t>, this promise, as previously seen, could only have occurred in Ur when Abraham was seventy.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after="0" w:line="288" w:lineRule="auto"/>
        <w:jc w:val="both"/>
        <w:textAlignment w:val="center"/>
        <w:rPr>
          <w:rFonts w:ascii="Times New Roman" w:hAnsi="Times New Roman" w:cs="Times New Roman"/>
          <w:color w:val="000000"/>
        </w:rPr>
      </w:pPr>
      <w:r w:rsidRPr="007C360F">
        <w:rPr>
          <w:rFonts w:ascii="Times New Roman" w:hAnsi="Times New Roman" w:cs="Times New Roman"/>
          <w:i/>
          <w:iCs/>
          <w:color w:val="000000"/>
        </w:rPr>
        <w:t>2)  Viewing the Time Correctly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Individuals often come up with the erroneous idea, from a misreading of Gen. 15:14, that the Israelites spent four hundred years in Egyptian bondage.  But that can’t be true.  Galatians 3:17 alone would show the fallacy of this type thinking.</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Note in this verse that only four hundred thirty years existed between the </w:t>
      </w:r>
      <w:proofErr w:type="gramStart"/>
      <w:r w:rsidRPr="007C360F">
        <w:rPr>
          <w:rFonts w:ascii="Times New Roman" w:hAnsi="Times New Roman" w:cs="Times New Roman"/>
          <w:color w:val="000000"/>
        </w:rPr>
        <w:t>promise</w:t>
      </w:r>
      <w:proofErr w:type="gramEnd"/>
      <w:r w:rsidRPr="007C360F">
        <w:rPr>
          <w:rFonts w:ascii="Times New Roman" w:hAnsi="Times New Roman" w:cs="Times New Roman"/>
          <w:color w:val="000000"/>
        </w:rPr>
        <w:t xml:space="preserve"> given to Abraham while still in Ur to the time of the giving of the Law — the same four hundred thirty years to which attention was called at the time that the Israelites departed Egypt under Moses in Ex. 12:40, 41.</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Thus, Abraham’s seed (Isaac and his descendants) sojourned in a land not theirs for four hundred years</w:t>
      </w:r>
      <w:proofErr w:type="gramStart"/>
      <w:r w:rsidRPr="007C360F">
        <w:rPr>
          <w:rFonts w:ascii="Times New Roman" w:hAnsi="Times New Roman" w:cs="Times New Roman"/>
          <w:color w:val="000000"/>
        </w:rPr>
        <w:t>;  and</w:t>
      </w:r>
      <w:proofErr w:type="gramEnd"/>
      <w:r w:rsidRPr="007C360F">
        <w:rPr>
          <w:rFonts w:ascii="Times New Roman" w:hAnsi="Times New Roman" w:cs="Times New Roman"/>
          <w:color w:val="000000"/>
        </w:rPr>
        <w:t xml:space="preserve"> an additional thirty-year sojourn is seen immediately preceding this time, going back to the promise given to Abraham in Ur, for reasons previously given.  And reference to the sojourn during this time can be seen in verses such as Gen. 37:1 and Ex. 6:2-4, verses explained in Heb. 11:8, 9, </w:t>
      </w:r>
      <w:proofErr w:type="gramStart"/>
      <w:r w:rsidRPr="007C360F">
        <w:rPr>
          <w:rFonts w:ascii="Times New Roman" w:hAnsi="Times New Roman" w:cs="Times New Roman"/>
          <w:color w:val="000000"/>
        </w:rPr>
        <w:t>13</w:t>
      </w:r>
      <w:proofErr w:type="gramEnd"/>
      <w:r w:rsidRPr="007C360F">
        <w:rPr>
          <w:rFonts w:ascii="Times New Roman" w:hAnsi="Times New Roman" w:cs="Times New Roman"/>
          <w:color w:val="000000"/>
        </w:rPr>
        <w: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after="8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Jacob dwelt in the land wherein his father was </w:t>
      </w:r>
      <w:r w:rsidRPr="007C360F">
        <w:rPr>
          <w:rFonts w:ascii="Times New Roman" w:hAnsi="Times New Roman" w:cs="Times New Roman"/>
          <w:i/>
          <w:iCs/>
          <w:color w:val="000000"/>
        </w:rPr>
        <w:t>a stranger, in the land of Canaan</w:t>
      </w:r>
      <w:r w:rsidRPr="007C360F">
        <w:rPr>
          <w:rFonts w:ascii="Times New Roman" w:hAnsi="Times New Roman" w:cs="Times New Roman"/>
          <w:color w:val="000000"/>
        </w:rPr>
        <w:t>” (Gen. 37:1).</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God </w:t>
      </w:r>
      <w:proofErr w:type="spellStart"/>
      <w:r w:rsidRPr="007C360F">
        <w:rPr>
          <w:rFonts w:ascii="Times New Roman" w:hAnsi="Times New Roman" w:cs="Times New Roman"/>
          <w:color w:val="000000"/>
        </w:rPr>
        <w:t>spake</w:t>
      </w:r>
      <w:proofErr w:type="spellEnd"/>
      <w:r w:rsidRPr="007C360F">
        <w:rPr>
          <w:rFonts w:ascii="Times New Roman" w:hAnsi="Times New Roman" w:cs="Times New Roman"/>
          <w:color w:val="000000"/>
        </w:rPr>
        <w:t xml:space="preserve"> unto Moses, and said unto him, I am the Lord.</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40" w:after="2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And I appeared unto Abraham, unto Isaac, and unto Jacob…</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6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I have also established my covenant with them, to give them </w:t>
      </w:r>
      <w:r w:rsidRPr="007C360F">
        <w:rPr>
          <w:rFonts w:ascii="Times New Roman" w:hAnsi="Times New Roman" w:cs="Times New Roman"/>
          <w:i/>
          <w:iCs/>
          <w:color w:val="000000"/>
        </w:rPr>
        <w:t>the land of Canaan, the land of their pilgrimage, wherein they were strangers</w:t>
      </w:r>
      <w:r w:rsidRPr="007C360F">
        <w:rPr>
          <w:rFonts w:ascii="Times New Roman" w:hAnsi="Times New Roman" w:cs="Times New Roman"/>
          <w:color w:val="000000"/>
        </w:rPr>
        <w:t>” (Ex. 6:2-4).</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“By faith, Abraham, when he was called to go out into a place which he should after receive for an inheritance, obeyed</w:t>
      </w:r>
      <w:proofErr w:type="gramStart"/>
      <w:r w:rsidRPr="007C360F">
        <w:rPr>
          <w:rFonts w:ascii="Times New Roman" w:hAnsi="Times New Roman" w:cs="Times New Roman"/>
          <w:color w:val="000000"/>
        </w:rPr>
        <w:t>;  and</w:t>
      </w:r>
      <w:proofErr w:type="gramEnd"/>
      <w:r w:rsidRPr="007C360F">
        <w:rPr>
          <w:rFonts w:ascii="Times New Roman" w:hAnsi="Times New Roman" w:cs="Times New Roman"/>
          <w:color w:val="000000"/>
        </w:rPr>
        <w:t xml:space="preserve"> he went out, not knowing whether he went.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By faith </w:t>
      </w:r>
      <w:r w:rsidRPr="007C360F">
        <w:rPr>
          <w:rFonts w:ascii="Times New Roman" w:hAnsi="Times New Roman" w:cs="Times New Roman"/>
          <w:i/>
          <w:iCs/>
          <w:color w:val="000000"/>
        </w:rPr>
        <w:t>he sojourned in the land of promise</w:t>
      </w:r>
      <w:r w:rsidRPr="007C360F">
        <w:rPr>
          <w:rFonts w:ascii="Times New Roman" w:hAnsi="Times New Roman" w:cs="Times New Roman"/>
          <w:color w:val="000000"/>
        </w:rPr>
        <w:t xml:space="preserve">, </w:t>
      </w:r>
      <w:r w:rsidRPr="007C360F">
        <w:rPr>
          <w:rFonts w:ascii="Times New Roman" w:hAnsi="Times New Roman" w:cs="Times New Roman"/>
          <w:i/>
          <w:iCs/>
          <w:color w:val="000000"/>
        </w:rPr>
        <w:t>as in a strange country</w:t>
      </w:r>
      <w:r w:rsidRPr="007C360F">
        <w:rPr>
          <w:rFonts w:ascii="Times New Roman" w:hAnsi="Times New Roman" w:cs="Times New Roman"/>
          <w:color w:val="000000"/>
        </w:rPr>
        <w:t>, dwelling in tabernacles with Isaac and Jacob, the heirs with him of the same promise…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16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These all died in faith, not having received the promises, but having seen them afar off, and were persuaded of them, and embraced them, and confessed that</w:t>
      </w:r>
      <w:r w:rsidRPr="007C360F">
        <w:rPr>
          <w:rFonts w:ascii="Times New Roman" w:hAnsi="Times New Roman" w:cs="Times New Roman"/>
          <w:i/>
          <w:iCs/>
          <w:color w:val="000000"/>
        </w:rPr>
        <w:t xml:space="preserve"> they were strangers and pilgrims on the earth</w:t>
      </w:r>
      <w:r w:rsidRPr="007C360F">
        <w:rPr>
          <w:rFonts w:ascii="Times New Roman" w:hAnsi="Times New Roman" w:cs="Times New Roman"/>
          <w:color w:val="000000"/>
        </w:rPr>
        <w:t>” (Heb. 11:8, 9, 13).</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Thus, the Israelites are seen in Scripture as</w:t>
      </w:r>
      <w:r w:rsidRPr="007C360F">
        <w:rPr>
          <w:rFonts w:ascii="Times New Roman" w:hAnsi="Times New Roman" w:cs="Times New Roman"/>
          <w:i/>
          <w:iCs/>
          <w:color w:val="000000"/>
        </w:rPr>
        <w:t xml:space="preserve"> strangers and pilgrims throughout this time</w:t>
      </w:r>
      <w:r w:rsidRPr="007C360F">
        <w:rPr>
          <w:rFonts w:ascii="Times New Roman" w:hAnsi="Times New Roman" w:cs="Times New Roman"/>
          <w:color w:val="000000"/>
        </w:rPr>
        <w:t xml:space="preserve">, whether in Ur </w:t>
      </w:r>
      <w:r w:rsidRPr="007C360F">
        <w:rPr>
          <w:rFonts w:ascii="Times New Roman" w:hAnsi="Times New Roman" w:cs="Times New Roman"/>
          <w:color w:val="000000"/>
        </w:rPr>
        <w:lastRenderedPageBreak/>
        <w:t xml:space="preserve">before Abraham departed (the Israelites seen in his loins), whether during the time Abraham and his seed dwelled in the land of Canaan, or whether between the time Jacob took his family down into Egypt and the </w:t>
      </w:r>
      <w:proofErr w:type="gramStart"/>
      <w:r w:rsidRPr="007C360F">
        <w:rPr>
          <w:rFonts w:ascii="Times New Roman" w:hAnsi="Times New Roman" w:cs="Times New Roman"/>
          <w:color w:val="000000"/>
        </w:rPr>
        <w:t>subsequent  Exodus</w:t>
      </w:r>
      <w:proofErr w:type="gramEnd"/>
      <w:r w:rsidRPr="007C360F">
        <w:rPr>
          <w:rFonts w:ascii="Times New Roman" w:hAnsi="Times New Roman" w:cs="Times New Roman"/>
          <w:color w:val="000000"/>
        </w:rPr>
        <w:t xml:space="preserve"> from Egypt under Moses.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From the birth of Isaac, the seed of Abraham spent one hundred ninety years in the land of Canaan and two hundred ten subsequent years in Egypt, completing the full four hundred years.  And only during a latter part of this time spent in Egypt was Israel under bondage to a new pharaoh, who had come into power while they were in Egypt.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This time of bondage could not possibly have been more than about one hundred forty years and may have been considerably less (times derived from Joseph’s age when the 210 years began [abt. 40], his age at the time of his death [110], and the fact that the persecution of the Israelites in Egypt began only at a time following Joseph’s death [Gen. 41:46ff; 50:26]).</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This persecution began following the ascension of “a new king over Egypt [an Assyrian; Isa. 52:4], who knew not Joseph” [Ex. 1:7]).  And we’re not told anything about the time which would have elapsed between Joseph’s death and the ascension of this new king.</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Since the persecution existed at the time of Moses’ birth, with Moses being eighty years old at the time of the Exodus, we can only say that the persecution began sometime between about one hundred forty and eighty years preceding the Exodus.  There is nothing in Scripture which would allow the time when the persecution began to be determined any closer than this.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20" w:line="288" w:lineRule="auto"/>
        <w:jc w:val="center"/>
        <w:textAlignment w:val="center"/>
        <w:rPr>
          <w:rFonts w:ascii="Times New Roman" w:hAnsi="Times New Roman" w:cs="Times New Roman"/>
          <w:b/>
          <w:bCs/>
          <w:color w:val="000000"/>
        </w:rPr>
      </w:pPr>
      <w:r w:rsidRPr="007C360F">
        <w:rPr>
          <w:rFonts w:ascii="Times New Roman" w:hAnsi="Times New Roman" w:cs="Times New Roman"/>
          <w:b/>
          <w:bCs/>
          <w:color w:val="000000"/>
        </w:rPr>
        <w:t>The Present and Future Day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The departure of the Israelites from Egypt under Moses forms a type, which will be fulfilled in the minutest detail under Christ in the antitype.  This departure in the type will be fulfilled through a yet-future departure of the Israelites from that which Egypt typifies (the Gentile nations).  And, as Moses led them out following his return to the Jewish people, Christ will lead them out following His return to the Jewish people.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w:t>
      </w:r>
      <w:r w:rsidRPr="007C360F">
        <w:rPr>
          <w:rFonts w:ascii="Times New Roman" w:hAnsi="Times New Roman" w:cs="Times New Roman"/>
          <w:i/>
          <w:iCs/>
          <w:color w:val="000000"/>
        </w:rPr>
        <w:t>all the details seen in the type will occur in the antitype</w:t>
      </w:r>
      <w:r w:rsidRPr="007C360F">
        <w:rPr>
          <w:rFonts w:ascii="Times New Roman" w:hAnsi="Times New Roman" w:cs="Times New Roman"/>
          <w:color w:val="000000"/>
        </w:rPr>
        <w:t xml:space="preserve"> — from Moses dealings with the Israelites (“signs”) and the Assyrian (“Let my people go!”), the death of the firstborn (future conversion of the nation), the restoration of the Jewish people to their land, the destruction of Gentile world power, and the restoration of the theocracy to the Jewish people under a new covenant.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10" w:after="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(Details on the preceding can be found in different books and articles which the author has written over the years.  Note particularly the author’s books,</w:t>
      </w:r>
      <w:r w:rsidRPr="007C360F">
        <w:rPr>
          <w:rFonts w:ascii="Times New Roman" w:hAnsi="Times New Roman" w:cs="Times New Roman"/>
          <w:i/>
          <w:iCs/>
          <w:color w:val="000000"/>
        </w:rPr>
        <w:t xml:space="preserve"> The Time of the End</w:t>
      </w:r>
      <w:r w:rsidRPr="007C360F">
        <w:rPr>
          <w:rFonts w:ascii="Times New Roman" w:hAnsi="Times New Roman" w:cs="Times New Roman"/>
          <w:color w:val="000000"/>
        </w:rPr>
        <w:t xml:space="preserve">, </w:t>
      </w:r>
      <w:r w:rsidRPr="007C360F">
        <w:rPr>
          <w:rFonts w:ascii="Times New Roman" w:hAnsi="Times New Roman" w:cs="Times New Roman"/>
          <w:i/>
          <w:iCs/>
          <w:color w:val="000000"/>
        </w:rPr>
        <w:t>Coming in His Kingdom</w:t>
      </w:r>
      <w:r w:rsidRPr="007C360F">
        <w:rPr>
          <w:rFonts w:ascii="Times New Roman" w:hAnsi="Times New Roman" w:cs="Times New Roman"/>
          <w:color w:val="000000"/>
        </w:rPr>
        <w:t xml:space="preserve">, and Israel — </w:t>
      </w:r>
      <w:r w:rsidRPr="007C360F">
        <w:rPr>
          <w:rFonts w:ascii="Times New Roman" w:hAnsi="Times New Roman" w:cs="Times New Roman"/>
          <w:i/>
          <w:iCs/>
          <w:color w:val="000000"/>
        </w:rPr>
        <w:t>from Death unto Life</w:t>
      </w:r>
      <w:r w:rsidRPr="007C360F">
        <w:rPr>
          <w:rFonts w:ascii="Times New Roman" w:hAnsi="Times New Roman" w:cs="Times New Roman"/>
          <w:color w:val="000000"/>
        </w:rPr>
        <w: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For additional information on the loins of Abraham in connection with the 400 and 430 years, refer Appendix I, “Salvation Is of the Jews” [with a section titled, “In the Loins of Abraham,” in the author’s book, </w:t>
      </w:r>
      <w:r w:rsidRPr="007C360F">
        <w:rPr>
          <w:rFonts w:ascii="Times New Roman" w:hAnsi="Times New Roman" w:cs="Times New Roman"/>
          <w:i/>
          <w:iCs/>
          <w:color w:val="000000"/>
        </w:rPr>
        <w:t>“Never Again!” or “Yes, Again!”</w:t>
      </w:r>
      <w:r w:rsidRPr="007C360F">
        <w:rPr>
          <w:rFonts w:ascii="Times New Roman" w:hAnsi="Times New Roman" w:cs="Times New Roman"/>
          <w:color w:val="000000"/>
        </w:rPr>
        <w: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And, relative to </w:t>
      </w:r>
      <w:r w:rsidRPr="007C360F">
        <w:rPr>
          <w:rFonts w:ascii="Times New Roman" w:hAnsi="Times New Roman" w:cs="Times New Roman"/>
          <w:i/>
          <w:iCs/>
          <w:color w:val="000000"/>
        </w:rPr>
        <w:t>time</w:t>
      </w:r>
      <w:r w:rsidRPr="007C360F">
        <w:rPr>
          <w:rFonts w:ascii="Times New Roman" w:hAnsi="Times New Roman" w:cs="Times New Roman"/>
          <w:color w:val="000000"/>
        </w:rPr>
        <w:t xml:space="preserve">, these things can only occur in the antitype exactly as seen in the type — </w:t>
      </w:r>
      <w:r w:rsidRPr="007C360F">
        <w:rPr>
          <w:rFonts w:ascii="Times New Roman" w:hAnsi="Times New Roman" w:cs="Times New Roman"/>
          <w:i/>
          <w:iCs/>
          <w:color w:val="000000"/>
        </w:rPr>
        <w:t>to the very day, within a time which God has previously set.  It can be no other way.</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In Scripture, God is seen working after only one fashion throughout Man’s Day.  In the opening verses of Scripture, He is seen working for six days, foreshadowing 6,000 years.  And throughout this time He is seen working with three groups of people during set times in three dispensations.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spacing w:val="-2"/>
        </w:rPr>
        <w:t xml:space="preserve">And, as evident from the timing of the Exodus in relation to four hundred and four hundred thirty years of time (to the very day at the end of the latter period, and evidently the former as well), </w:t>
      </w:r>
      <w:r w:rsidRPr="007C360F">
        <w:rPr>
          <w:rFonts w:ascii="Times New Roman" w:hAnsi="Times New Roman" w:cs="Times New Roman"/>
          <w:i/>
          <w:iCs/>
          <w:color w:val="000000"/>
          <w:spacing w:val="-2"/>
        </w:rPr>
        <w:t xml:space="preserve">all of God’s activities are </w:t>
      </w:r>
      <w:r w:rsidRPr="007C360F">
        <w:rPr>
          <w:rFonts w:ascii="Times New Roman" w:hAnsi="Times New Roman" w:cs="Times New Roman"/>
          <w:i/>
          <w:iCs/>
          <w:color w:val="000000"/>
          <w:spacing w:val="-2"/>
        </w:rPr>
        <w:lastRenderedPageBreak/>
        <w:t>undoubtedly set in a perfect timing of this nature.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Man’s Day itself is not only set within a predetermined time (6,000 years, no more, no less), but time occurring during the three dispensations are set with the same predetermined precision (each lasting 2,000 years, completing the full 6,000).</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(For information on these three dispensations, followed by a fourth, refer to Chapter V, “Ages and Dispensations,” in the author’s book, </w:t>
      </w:r>
      <w:r w:rsidRPr="007C360F">
        <w:rPr>
          <w:rFonts w:ascii="Times New Roman" w:hAnsi="Times New Roman" w:cs="Times New Roman"/>
          <w:i/>
          <w:iCs/>
          <w:color w:val="000000"/>
        </w:rPr>
        <w:t>The Study of Scripture.</w:t>
      </w:r>
      <w:r w:rsidRPr="007C360F">
        <w:rPr>
          <w:rFonts w:ascii="Times New Roman" w:hAnsi="Times New Roman" w:cs="Times New Roman"/>
          <w:color w:val="000000"/>
        </w:rPr>
        <w: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God is seen intervening within man’s affairs at the exact end of each dispensation, and He is also seen acting at times during the dispensations with the same precision, having to do with pre-determined times (</w:t>
      </w:r>
      <w:r w:rsidRPr="007C360F">
        <w:rPr>
          <w:rFonts w:ascii="Times New Roman" w:hAnsi="Times New Roman" w:cs="Times New Roman"/>
          <w:i/>
          <w:iCs/>
          <w:color w:val="000000"/>
        </w:rPr>
        <w:t>e.g.</w:t>
      </w:r>
      <w:r w:rsidRPr="007C360F">
        <w:rPr>
          <w:rFonts w:ascii="Times New Roman" w:hAnsi="Times New Roman" w:cs="Times New Roman"/>
          <w:color w:val="000000"/>
        </w:rPr>
        <w:t>, timing of events seen in Daniel’s Seventy-Week prophecy, particularly between the sixty-ninth and seventieth weeks;  also note when the kingdom is established — not before, but at the full end of the prophecy;  at the end of the full seventy weeks, at the end of the full four hundred ninety years).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7C360F">
        <w:rPr>
          <w:rFonts w:ascii="Times New Roman" w:hAnsi="Times New Roman" w:cs="Times New Roman"/>
          <w:color w:val="000000"/>
          <w:spacing w:val="-2"/>
        </w:rPr>
        <w:t xml:space="preserve">Individuals, prefacing or following a particular statement, sometimes say, “If the Lord tarries…” </w:t>
      </w:r>
      <w:r w:rsidRPr="007C360F">
        <w:rPr>
          <w:rFonts w:ascii="Times New Roman" w:hAnsi="Times New Roman" w:cs="Times New Roman"/>
          <w:i/>
          <w:iCs/>
          <w:color w:val="000000"/>
          <w:spacing w:val="-2"/>
        </w:rPr>
        <w:t xml:space="preserve"> But the Lord is not going to tarry.  The Lord works with set times, and when these set times arrive, He acts.</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i/>
          <w:iCs/>
          <w:color w:val="000000"/>
        </w:rPr>
        <w:t>The matter is exactly as stated in Heb. 10:37:</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7C360F">
        <w:rPr>
          <w:rFonts w:ascii="Times New Roman" w:hAnsi="Times New Roman" w:cs="Times New Roman"/>
          <w:color w:val="000000"/>
        </w:rPr>
        <w:t xml:space="preserve">“For yet a little while, and he that shall come will come, and </w:t>
      </w:r>
      <w:r w:rsidRPr="007C360F">
        <w:rPr>
          <w:rFonts w:ascii="Times New Roman" w:hAnsi="Times New Roman" w:cs="Times New Roman"/>
          <w:i/>
          <w:iCs/>
          <w:color w:val="000000"/>
        </w:rPr>
        <w:t>will not tarry.</w:t>
      </w:r>
      <w:r w:rsidRPr="007C360F">
        <w:rPr>
          <w:rFonts w:ascii="Times New Roman" w:hAnsi="Times New Roman" w:cs="Times New Roman"/>
          <w:color w:val="000000"/>
        </w:rPr>
        <w:t>”</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The present dispensation can only last for</w:t>
      </w:r>
      <w:r w:rsidRPr="007C360F">
        <w:rPr>
          <w:rFonts w:ascii="Times New Roman" w:hAnsi="Times New Roman" w:cs="Times New Roman"/>
          <w:i/>
          <w:iCs/>
          <w:color w:val="000000"/>
        </w:rPr>
        <w:t xml:space="preserve"> a set time</w:t>
      </w:r>
      <w:r w:rsidRPr="007C360F">
        <w:rPr>
          <w:rFonts w:ascii="Times New Roman" w:hAnsi="Times New Roman" w:cs="Times New Roman"/>
          <w:color w:val="000000"/>
        </w:rPr>
        <w:t xml:space="preserve">, which is a preset 2,000 years.  The removal of the Church at the end of the dispensation will occur at </w:t>
      </w:r>
      <w:r w:rsidRPr="007C360F">
        <w:rPr>
          <w:rFonts w:ascii="Times New Roman" w:hAnsi="Times New Roman" w:cs="Times New Roman"/>
          <w:i/>
          <w:iCs/>
          <w:color w:val="000000"/>
        </w:rPr>
        <w:t>a set time</w:t>
      </w:r>
      <w:proofErr w:type="gramStart"/>
      <w:r w:rsidRPr="007C360F">
        <w:rPr>
          <w:rFonts w:ascii="Times New Roman" w:hAnsi="Times New Roman" w:cs="Times New Roman"/>
          <w:color w:val="000000"/>
        </w:rPr>
        <w:t>;  God’s</w:t>
      </w:r>
      <w:proofErr w:type="gramEnd"/>
      <w:r w:rsidRPr="007C360F">
        <w:rPr>
          <w:rFonts w:ascii="Times New Roman" w:hAnsi="Times New Roman" w:cs="Times New Roman"/>
          <w:color w:val="000000"/>
        </w:rPr>
        <w:t xml:space="preserve"> dealings with Israel which follow will occur within </w:t>
      </w:r>
      <w:r w:rsidRPr="007C360F">
        <w:rPr>
          <w:rFonts w:ascii="Times New Roman" w:hAnsi="Times New Roman" w:cs="Times New Roman"/>
          <w:i/>
          <w:iCs/>
          <w:color w:val="000000"/>
        </w:rPr>
        <w:t>set times</w:t>
      </w:r>
      <w:r w:rsidRPr="007C360F">
        <w:rPr>
          <w:rFonts w:ascii="Times New Roman" w:hAnsi="Times New Roman" w:cs="Times New Roman"/>
          <w:color w:val="000000"/>
        </w:rPr>
        <w:t>, as will events occurring during and at the end of this time.</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7C360F">
        <w:rPr>
          <w:rFonts w:ascii="Times New Roman" w:hAnsi="Times New Roman" w:cs="Times New Roman"/>
          <w:color w:val="000000"/>
        </w:rPr>
        <w:t>This is simply the manner in which God does things, which must be recognized.</w:t>
      </w:r>
    </w:p>
    <w:p w:rsidR="00E54C4F" w:rsidRPr="007C360F" w:rsidRDefault="00E54C4F" w:rsidP="00E54C4F">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b/>
          <w:bCs/>
          <w:color w:val="000000"/>
        </w:rPr>
      </w:pPr>
    </w:p>
    <w:p w:rsidR="00E54C4F" w:rsidRPr="007C360F" w:rsidRDefault="00E54C4F" w:rsidP="00E54C4F">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4C4F" w:rsidRPr="007C360F" w:rsidRDefault="00E54C4F" w:rsidP="00E54C4F">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7C360F" w:rsidRDefault="007C360F" w:rsidP="00E54C4F">
      <w:pPr>
        <w:rPr>
          <w:rFonts w:ascii="Times New Roman" w:hAnsi="Times New Roman" w:cs="Times New Roman"/>
        </w:rPr>
      </w:pPr>
    </w:p>
    <w:sectPr w:rsidR="00E507B5" w:rsidRPr="007C360F" w:rsidSect="00DC504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0A6694"/>
    <w:rsid w:val="001B3DA3"/>
    <w:rsid w:val="002F5753"/>
    <w:rsid w:val="007C360F"/>
    <w:rsid w:val="00A36024"/>
    <w:rsid w:val="00A66F01"/>
    <w:rsid w:val="00B73ECD"/>
    <w:rsid w:val="00CA308E"/>
    <w:rsid w:val="00DF60D9"/>
    <w:rsid w:val="00E54C4F"/>
    <w:rsid w:val="00E66083"/>
    <w:rsid w:val="00EC58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7</cp:revision>
  <dcterms:created xsi:type="dcterms:W3CDTF">2017-08-26T15:17:00Z</dcterms:created>
  <dcterms:modified xsi:type="dcterms:W3CDTF">2017-08-29T02:05:00Z</dcterms:modified>
</cp:coreProperties>
</file>