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8C" w:rsidRPr="00CD228C" w:rsidRDefault="00CD228C" w:rsidP="00CD228C">
      <w:pPr>
        <w:keepNext/>
        <w:autoSpaceDE w:val="0"/>
        <w:autoSpaceDN w:val="0"/>
        <w:spacing w:after="0" w:line="288" w:lineRule="auto"/>
        <w:jc w:val="center"/>
        <w:textAlignment w:val="center"/>
        <w:rPr>
          <w:rFonts w:ascii="Times New Roman" w:eastAsia="Times New Roman" w:hAnsi="Times New Roman" w:cs="Times New Roman"/>
          <w:color w:val="000000"/>
        </w:rPr>
      </w:pPr>
      <w:r w:rsidRPr="00CD228C">
        <w:rPr>
          <w:rFonts w:ascii="Times New Roman" w:eastAsia="Times New Roman" w:hAnsi="Times New Roman" w:cs="Times New Roman"/>
          <w:b/>
          <w:bCs/>
          <w:color w:val="000000"/>
          <w:sz w:val="28"/>
          <w:szCs w:val="28"/>
        </w:rPr>
        <w:t>"Never Again!" or "Yes, Again!"</w:t>
      </w:r>
    </w:p>
    <w:p w:rsidR="00CD228C" w:rsidRPr="00CD228C" w:rsidRDefault="00CD228C" w:rsidP="00CD228C">
      <w:pPr>
        <w:keepNext/>
        <w:autoSpaceDE w:val="0"/>
        <w:autoSpaceDN w:val="0"/>
        <w:spacing w:after="0" w:line="288" w:lineRule="auto"/>
        <w:jc w:val="center"/>
        <w:textAlignment w:val="center"/>
        <w:rPr>
          <w:rFonts w:ascii="Times New Roman" w:eastAsia="Times New Roman" w:hAnsi="Times New Roman" w:cs="Times New Roman"/>
          <w:color w:val="000000"/>
        </w:rPr>
      </w:pPr>
      <w:r w:rsidRPr="00CD228C">
        <w:rPr>
          <w:rFonts w:ascii="Times New Roman" w:eastAsia="Times New Roman" w:hAnsi="Times New Roman" w:cs="Times New Roman"/>
          <w:b/>
          <w:bCs/>
          <w:smallCaps/>
          <w:color w:val="000000"/>
          <w:spacing w:val="-22"/>
        </w:rPr>
        <w:t>Chapter 2</w:t>
      </w:r>
    </w:p>
    <w:p w:rsidR="00AB0DC5" w:rsidRPr="00CD228C" w:rsidRDefault="00AB0DC5" w:rsidP="00AB0DC5">
      <w:pPr>
        <w:keepNext/>
        <w:widowControl w:val="0"/>
        <w:autoSpaceDE w:val="0"/>
        <w:autoSpaceDN w:val="0"/>
        <w:adjustRightInd w:val="0"/>
        <w:spacing w:after="40" w:line="288" w:lineRule="auto"/>
        <w:jc w:val="center"/>
        <w:textAlignment w:val="center"/>
        <w:rPr>
          <w:rFonts w:ascii="Times New Roman" w:hAnsi="Times New Roman" w:cs="Times New Roman"/>
          <w:b/>
          <w:color w:val="000000"/>
        </w:rPr>
      </w:pPr>
      <w:r w:rsidRPr="00CD228C">
        <w:rPr>
          <w:rFonts w:ascii="Times New Roman" w:hAnsi="Times New Roman" w:cs="Times New Roman"/>
          <w:b/>
          <w:smallCaps/>
          <w:color w:val="000000"/>
          <w:spacing w:val="-22"/>
        </w:rPr>
        <w:t>The End Seen from the Beginning</w:t>
      </w:r>
    </w:p>
    <w:p w:rsidR="00AB0DC5" w:rsidRPr="00CD228C" w:rsidRDefault="00AB0DC5" w:rsidP="00AB0DC5">
      <w:pPr>
        <w:widowControl w:val="0"/>
        <w:autoSpaceDE w:val="0"/>
        <w:autoSpaceDN w:val="0"/>
        <w:adjustRightInd w:val="0"/>
        <w:spacing w:after="240" w:line="288" w:lineRule="auto"/>
        <w:jc w:val="center"/>
        <w:textAlignment w:val="center"/>
        <w:rPr>
          <w:rFonts w:ascii="Times New Roman" w:hAnsi="Times New Roman" w:cs="Times New Roman"/>
          <w:color w:val="000000"/>
        </w:rPr>
      </w:pPr>
      <w:r w:rsidRPr="00CD228C">
        <w:rPr>
          <w:rFonts w:ascii="Times New Roman" w:hAnsi="Times New Roman" w:cs="Times New Roman"/>
          <w:i/>
          <w:iCs/>
          <w:color w:val="000000"/>
          <w:spacing w:val="-12"/>
        </w:rPr>
        <w:t>Lessons from 4,000 Years Ago, Unheeded Today</w:t>
      </w:r>
    </w:p>
    <w:p w:rsidR="00AB0DC5" w:rsidRPr="00CD228C" w:rsidRDefault="00AB0DC5" w:rsidP="00AB0DC5">
      <w:pPr>
        <w:widowControl w:val="0"/>
        <w:autoSpaceDE w:val="0"/>
        <w:autoSpaceDN w:val="0"/>
        <w:adjustRightInd w:val="0"/>
        <w:spacing w:after="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“Now </w:t>
      </w:r>
      <w:proofErr w:type="spellStart"/>
      <w:r w:rsidRPr="00CD228C">
        <w:rPr>
          <w:rFonts w:ascii="Times New Roman" w:hAnsi="Times New Roman" w:cs="Times New Roman"/>
          <w:color w:val="000000"/>
        </w:rPr>
        <w:t>Sarai</w:t>
      </w:r>
      <w:proofErr w:type="spellEnd"/>
      <w:r w:rsidRPr="00CD228C">
        <w:rPr>
          <w:rFonts w:ascii="Times New Roman" w:hAnsi="Times New Roman" w:cs="Times New Roman"/>
          <w:color w:val="000000"/>
        </w:rPr>
        <w:t xml:space="preserve"> Abram’s wife bare him no children:  and she had </w:t>
      </w:r>
      <w:proofErr w:type="gramStart"/>
      <w:r w:rsidRPr="00CD228C">
        <w:rPr>
          <w:rFonts w:ascii="Times New Roman" w:hAnsi="Times New Roman" w:cs="Times New Roman"/>
          <w:color w:val="000000"/>
        </w:rPr>
        <w:t>an</w:t>
      </w:r>
      <w:proofErr w:type="gramEnd"/>
      <w:r w:rsidRPr="00CD228C">
        <w:rPr>
          <w:rFonts w:ascii="Times New Roman" w:hAnsi="Times New Roman" w:cs="Times New Roman"/>
          <w:color w:val="000000"/>
        </w:rPr>
        <w:t xml:space="preserve"> handmaid, an Egyptian, whose name was Hagar.</w:t>
      </w:r>
    </w:p>
    <w:p w:rsidR="00AB0DC5" w:rsidRPr="00CD228C" w:rsidRDefault="00AB0DC5" w:rsidP="00AB0DC5">
      <w:pPr>
        <w:widowControl w:val="0"/>
        <w:autoSpaceDE w:val="0"/>
        <w:autoSpaceDN w:val="0"/>
        <w:adjustRightInd w:val="0"/>
        <w:spacing w:before="20" w:after="6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And </w:t>
      </w:r>
      <w:proofErr w:type="spellStart"/>
      <w:r w:rsidRPr="00CD228C">
        <w:rPr>
          <w:rFonts w:ascii="Times New Roman" w:hAnsi="Times New Roman" w:cs="Times New Roman"/>
          <w:color w:val="000000"/>
        </w:rPr>
        <w:t>Sarai</w:t>
      </w:r>
      <w:proofErr w:type="spellEnd"/>
      <w:r w:rsidRPr="00CD228C">
        <w:rPr>
          <w:rFonts w:ascii="Times New Roman" w:hAnsi="Times New Roman" w:cs="Times New Roman"/>
          <w:color w:val="000000"/>
        </w:rPr>
        <w:t xml:space="preserve"> said unto Abram, Behold now, the Lord hath restrained me from bearing.  I pray thee, go in unto my maid:  it may be that I may obtain children by her.  And Abram hearkened to the voice of </w:t>
      </w:r>
      <w:proofErr w:type="spellStart"/>
      <w:r w:rsidRPr="00CD228C">
        <w:rPr>
          <w:rFonts w:ascii="Times New Roman" w:hAnsi="Times New Roman" w:cs="Times New Roman"/>
          <w:color w:val="000000"/>
        </w:rPr>
        <w:t>Sarai</w:t>
      </w:r>
      <w:proofErr w:type="spellEnd"/>
      <w:r w:rsidRPr="00CD228C">
        <w:rPr>
          <w:rFonts w:ascii="Times New Roman" w:hAnsi="Times New Roman" w:cs="Times New Roman"/>
          <w:color w:val="000000"/>
        </w:rPr>
        <w:t>” (Gen. 16:1, 2).</w:t>
      </w:r>
    </w:p>
    <w:p w:rsidR="00AB0DC5" w:rsidRPr="00CD228C" w:rsidRDefault="00AB0DC5" w:rsidP="00AB0DC5">
      <w:pPr>
        <w:widowControl w:val="0"/>
        <w:autoSpaceDE w:val="0"/>
        <w:autoSpaceDN w:val="0"/>
        <w:adjustRightInd w:val="0"/>
        <w:spacing w:after="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“Remember the former things of old:  for I am God, and there is none else</w:t>
      </w:r>
      <w:proofErr w:type="gramStart"/>
      <w:r w:rsidRPr="00CD228C">
        <w:rPr>
          <w:rFonts w:ascii="Times New Roman" w:hAnsi="Times New Roman" w:cs="Times New Roman"/>
          <w:color w:val="000000"/>
        </w:rPr>
        <w:t>;  I</w:t>
      </w:r>
      <w:proofErr w:type="gramEnd"/>
      <w:r w:rsidRPr="00CD228C">
        <w:rPr>
          <w:rFonts w:ascii="Times New Roman" w:hAnsi="Times New Roman" w:cs="Times New Roman"/>
          <w:color w:val="000000"/>
        </w:rPr>
        <w:t xml:space="preserve"> am God, and there is none like me,</w:t>
      </w:r>
    </w:p>
    <w:p w:rsidR="00AB0DC5" w:rsidRPr="00CD228C" w:rsidRDefault="00AB0DC5" w:rsidP="00AB0DC5">
      <w:pPr>
        <w:widowControl w:val="0"/>
        <w:autoSpaceDE w:val="0"/>
        <w:autoSpaceDN w:val="0"/>
        <w:adjustRightInd w:val="0"/>
        <w:spacing w:before="20" w:after="16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Declaring the end from the beginning; and from ancient times the things that are not yet done, saying, My counsel shall stand, and I will do all my pleasure” (Isa. 46:9, 10).</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God sees the end from the beginning, and He has structured His Word in this manner, not only at the beginning but numerous places throughout.</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Both Testaments begin </w:t>
      </w:r>
      <w:r w:rsidRPr="00CD228C">
        <w:rPr>
          <w:rFonts w:ascii="Times New Roman" w:hAnsi="Times New Roman" w:cs="Times New Roman"/>
          <w:i/>
          <w:iCs/>
          <w:color w:val="000000"/>
        </w:rPr>
        <w:t>exactly the same way</w:t>
      </w:r>
      <w:r w:rsidRPr="00CD228C">
        <w:rPr>
          <w:rFonts w:ascii="Times New Roman" w:hAnsi="Times New Roman" w:cs="Times New Roman"/>
          <w:color w:val="000000"/>
        </w:rPr>
        <w:t>, with John’s gospel occupying its proper place beginning the New Testament — “In [the] beginning God…” (Gen. 1:1a)</w:t>
      </w:r>
      <w:proofErr w:type="gramStart"/>
      <w:r w:rsidRPr="00CD228C">
        <w:rPr>
          <w:rFonts w:ascii="Times New Roman" w:hAnsi="Times New Roman" w:cs="Times New Roman"/>
          <w:color w:val="000000"/>
        </w:rPr>
        <w:t>;  “</w:t>
      </w:r>
      <w:proofErr w:type="gramEnd"/>
      <w:r w:rsidRPr="00CD228C">
        <w:rPr>
          <w:rFonts w:ascii="Times New Roman" w:hAnsi="Times New Roman" w:cs="Times New Roman"/>
          <w:color w:val="000000"/>
        </w:rPr>
        <w:t>In [the] beginning was the Word…” (John 1:1a).</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As well, each book beginning each Testament relates </w:t>
      </w:r>
      <w:r w:rsidRPr="00CD228C">
        <w:rPr>
          <w:rFonts w:ascii="Times New Roman" w:hAnsi="Times New Roman" w:cs="Times New Roman"/>
          <w:i/>
          <w:iCs/>
          <w:color w:val="000000"/>
        </w:rPr>
        <w:t>the complete story</w:t>
      </w:r>
      <w:r w:rsidRPr="00CD228C">
        <w:rPr>
          <w:rFonts w:ascii="Times New Roman" w:hAnsi="Times New Roman" w:cs="Times New Roman"/>
          <w:color w:val="000000"/>
        </w:rPr>
        <w:t xml:space="preserve"> — </w:t>
      </w:r>
      <w:r w:rsidRPr="00CD228C">
        <w:rPr>
          <w:rFonts w:ascii="Times New Roman" w:hAnsi="Times New Roman" w:cs="Times New Roman"/>
          <w:i/>
          <w:iCs/>
          <w:color w:val="000000"/>
        </w:rPr>
        <w:t>from the beginning to the end</w:t>
      </w:r>
      <w:r w:rsidRPr="00CD228C">
        <w:rPr>
          <w:rFonts w:ascii="Times New Roman" w:hAnsi="Times New Roman" w:cs="Times New Roman"/>
          <w:color w:val="000000"/>
        </w:rPr>
        <w:t xml:space="preserve"> — in the opening two chapters of each, relating </w:t>
      </w:r>
      <w:r w:rsidRPr="00CD228C">
        <w:rPr>
          <w:rFonts w:ascii="Times New Roman" w:hAnsi="Times New Roman" w:cs="Times New Roman"/>
          <w:i/>
          <w:iCs/>
          <w:color w:val="000000"/>
        </w:rPr>
        <w:t>exactly the same story</w:t>
      </w:r>
      <w:r w:rsidRPr="00CD228C">
        <w:rPr>
          <w:rFonts w:ascii="Times New Roman" w:hAnsi="Times New Roman" w:cs="Times New Roman"/>
          <w:color w:val="000000"/>
        </w:rPr>
        <w:t xml:space="preserve">, </w:t>
      </w:r>
      <w:r w:rsidRPr="00CD228C">
        <w:rPr>
          <w:rFonts w:ascii="Times New Roman" w:hAnsi="Times New Roman" w:cs="Times New Roman"/>
          <w:i/>
          <w:iCs/>
          <w:color w:val="000000"/>
        </w:rPr>
        <w:t>though from different perspectives</w:t>
      </w:r>
      <w:r w:rsidRPr="00CD228C">
        <w:rPr>
          <w:rFonts w:ascii="Times New Roman" w:hAnsi="Times New Roman" w:cs="Times New Roman"/>
          <w:color w:val="000000"/>
        </w:rPr>
        <w:t xml:space="preserve"> (Gen. 1:1-2:3; John 1:1-2:11).</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Then, the remainder of each book, providing commentary for the beginning of each book, as well, relates </w:t>
      </w:r>
      <w:r w:rsidRPr="00CD228C">
        <w:rPr>
          <w:rFonts w:ascii="Times New Roman" w:hAnsi="Times New Roman" w:cs="Times New Roman"/>
          <w:i/>
          <w:iCs/>
          <w:color w:val="000000"/>
        </w:rPr>
        <w:t>the same story</w:t>
      </w:r>
      <w:r w:rsidRPr="00CD228C">
        <w:rPr>
          <w:rFonts w:ascii="Times New Roman" w:hAnsi="Times New Roman" w:cs="Times New Roman"/>
          <w:color w:val="000000"/>
        </w:rPr>
        <w:t xml:space="preserve">, </w:t>
      </w:r>
      <w:r w:rsidRPr="00CD228C">
        <w:rPr>
          <w:rFonts w:ascii="Times New Roman" w:hAnsi="Times New Roman" w:cs="Times New Roman"/>
          <w:i/>
          <w:iCs/>
          <w:color w:val="000000"/>
        </w:rPr>
        <w:t>told two different ways</w:t>
      </w:r>
      <w:r w:rsidRPr="00CD228C">
        <w:rPr>
          <w:rFonts w:ascii="Times New Roman" w:hAnsi="Times New Roman" w:cs="Times New Roman"/>
          <w:color w:val="000000"/>
        </w:rPr>
        <w:t xml:space="preserve"> (“types” in Genesis, “signs” in John [</w:t>
      </w:r>
      <w:r w:rsidRPr="00CD228C">
        <w:rPr>
          <w:rFonts w:ascii="Times New Roman" w:hAnsi="Times New Roman" w:cs="Times New Roman"/>
          <w:i/>
          <w:iCs/>
          <w:color w:val="000000"/>
        </w:rPr>
        <w:t>cf</w:t>
      </w:r>
      <w:r w:rsidRPr="00CD228C">
        <w:rPr>
          <w:rFonts w:ascii="Times New Roman" w:hAnsi="Times New Roman" w:cs="Times New Roman"/>
          <w:color w:val="000000"/>
        </w:rPr>
        <w:t>. Heb. 1:1, 2]).  And beyond this, throughout each book, there are numerous beginning points which take matters to the same end.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 preceding is simply the manner in which God has structured His Word throughout.</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 remainder of this chapter, seeing God reveal the end from the beginning, has to do with 4,000 years of human history, with the seed of Abraham at the beginning point (the birth of Ishmael and Isaac) and the seed of Abraham today (the descendants of Ishmael and Isaac 4,000 years later),</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And, as will be shown concerning the matter, God reveals the end from the beginning (revealed during Abraham’s day at the time of and following the birth of both Ishmael and Isaac).</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Then, as will also be shown, man, relative to the whole of the matter, too often does two things:</w:t>
      </w:r>
    </w:p>
    <w:p w:rsidR="00AB0DC5" w:rsidRPr="00CD228C" w:rsidRDefault="00AB0DC5" w:rsidP="00AB0DC5">
      <w:pPr>
        <w:widowControl w:val="0"/>
        <w:tabs>
          <w:tab w:val="left" w:pos="880"/>
        </w:tabs>
        <w:autoSpaceDE w:val="0"/>
        <w:autoSpaceDN w:val="0"/>
        <w:adjustRightInd w:val="0"/>
        <w:spacing w:before="200" w:after="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1)</w:t>
      </w:r>
      <w:r w:rsidRPr="00CD228C">
        <w:rPr>
          <w:rFonts w:ascii="Times New Roman" w:hAnsi="Times New Roman" w:cs="Times New Roman"/>
          <w:color w:val="000000"/>
        </w:rPr>
        <w:tab/>
        <w:t>Fails to learn from history, repeating the same mistakes.</w:t>
      </w:r>
    </w:p>
    <w:p w:rsidR="00AB0DC5" w:rsidRPr="00CD228C" w:rsidRDefault="00AB0DC5" w:rsidP="00AB0DC5">
      <w:pPr>
        <w:widowControl w:val="0"/>
        <w:tabs>
          <w:tab w:val="left" w:pos="880"/>
        </w:tabs>
        <w:autoSpaceDE w:val="0"/>
        <w:autoSpaceDN w:val="0"/>
        <w:adjustRightInd w:val="0"/>
        <w:spacing w:after="0" w:line="288" w:lineRule="auto"/>
        <w:ind w:left="240" w:right="240" w:firstLine="360"/>
        <w:jc w:val="both"/>
        <w:textAlignment w:val="center"/>
        <w:rPr>
          <w:rFonts w:ascii="Times New Roman" w:hAnsi="Times New Roman" w:cs="Times New Roman"/>
          <w:color w:val="000000"/>
        </w:rPr>
      </w:pPr>
      <w:r w:rsidRPr="00CD228C">
        <w:rPr>
          <w:rFonts w:ascii="Times New Roman" w:hAnsi="Times New Roman" w:cs="Times New Roman"/>
          <w:color w:val="000000"/>
        </w:rPr>
        <w:t>2)</w:t>
      </w:r>
      <w:r w:rsidRPr="00CD228C">
        <w:rPr>
          <w:rFonts w:ascii="Times New Roman" w:hAnsi="Times New Roman" w:cs="Times New Roman"/>
          <w:color w:val="000000"/>
        </w:rPr>
        <w:tab/>
        <w:t>And, if he can foul things up, he probably will.</w:t>
      </w:r>
    </w:p>
    <w:p w:rsidR="00AB0DC5" w:rsidRPr="00CD228C" w:rsidRDefault="00AB0DC5" w:rsidP="00AB0DC5">
      <w:pPr>
        <w:widowControl w:val="0"/>
        <w:autoSpaceDE w:val="0"/>
        <w:autoSpaceDN w:val="0"/>
        <w:adjustRightInd w:val="0"/>
        <w:spacing w:before="360" w:after="220" w:line="288" w:lineRule="auto"/>
        <w:jc w:val="center"/>
        <w:textAlignment w:val="center"/>
        <w:rPr>
          <w:rFonts w:ascii="Times New Roman" w:hAnsi="Times New Roman" w:cs="Times New Roman"/>
          <w:color w:val="000000"/>
        </w:rPr>
      </w:pPr>
      <w:r w:rsidRPr="00CD228C">
        <w:rPr>
          <w:rFonts w:ascii="Times New Roman" w:hAnsi="Times New Roman" w:cs="Times New Roman"/>
          <w:b/>
          <w:bCs/>
          <w:color w:val="000000"/>
        </w:rPr>
        <w:t>God’s Way, Man’s Way</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God has an affinity for </w:t>
      </w:r>
      <w:r w:rsidRPr="00CD228C">
        <w:rPr>
          <w:rFonts w:ascii="Times New Roman" w:hAnsi="Times New Roman" w:cs="Times New Roman"/>
          <w:i/>
          <w:iCs/>
          <w:color w:val="000000"/>
        </w:rPr>
        <w:t xml:space="preserve">ALWAYS doing things a particular way. </w:t>
      </w:r>
      <w:r w:rsidRPr="00CD228C">
        <w:rPr>
          <w:rFonts w:ascii="Times New Roman" w:hAnsi="Times New Roman" w:cs="Times New Roman"/>
          <w:color w:val="000000"/>
        </w:rPr>
        <w:t xml:space="preserve"> God uses unchanging patterns which He Himself established.  He uses numbers, metaphors, types, signs, parables, etc.  And the manner in which He uses each is not only consistent but fraught with significance and meaning, with each just as much a part of God’s revealed Word as any other part of the Word, revealed after any fashion.</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color w:val="000000"/>
        </w:rPr>
        <w:t xml:space="preserve">Then, God’s complete word picture of that which He has revealed to man concerning His plans and purposes can be seen </w:t>
      </w:r>
      <w:r w:rsidRPr="00CD228C">
        <w:rPr>
          <w:rFonts w:ascii="Times New Roman" w:hAnsi="Times New Roman" w:cs="Times New Roman"/>
          <w:i/>
          <w:iCs/>
          <w:color w:val="000000"/>
        </w:rPr>
        <w:t>ONLY ONE WAY.</w:t>
      </w:r>
      <w:r w:rsidRPr="00CD228C">
        <w:rPr>
          <w:rFonts w:ascii="Times New Roman" w:hAnsi="Times New Roman" w:cs="Times New Roman"/>
          <w:color w:val="000000"/>
        </w:rPr>
        <w:t xml:space="preserve">  This complete picture, exactly as God gave it, can be seen </w:t>
      </w:r>
      <w:r w:rsidRPr="00CD228C">
        <w:rPr>
          <w:rFonts w:ascii="Times New Roman" w:hAnsi="Times New Roman" w:cs="Times New Roman"/>
          <w:i/>
          <w:iCs/>
          <w:color w:val="000000"/>
        </w:rPr>
        <w:t>ONLY</w:t>
      </w:r>
      <w:r w:rsidRPr="00CD228C">
        <w:rPr>
          <w:rFonts w:ascii="Times New Roman" w:hAnsi="Times New Roman" w:cs="Times New Roman"/>
          <w:color w:val="000000"/>
        </w:rPr>
        <w:t xml:space="preserve"> </w:t>
      </w:r>
      <w:r w:rsidRPr="00CD228C">
        <w:rPr>
          <w:rFonts w:ascii="Times New Roman" w:hAnsi="Times New Roman" w:cs="Times New Roman"/>
          <w:i/>
          <w:iCs/>
          <w:color w:val="000000"/>
        </w:rPr>
        <w:lastRenderedPageBreak/>
        <w:t>through taking all the different parts which God gave at different times and ways and putting all of them together in a proper manner, in exact keeping with how God has structured His Word.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Now, with the preceding in mind, note the previously referenced account in the Word pertaining to Abraham and his seed.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Four thousand years ago God called Abraham out of Ur of the </w:t>
      </w:r>
      <w:proofErr w:type="spellStart"/>
      <w:r w:rsidRPr="00CD228C">
        <w:rPr>
          <w:rFonts w:ascii="Times New Roman" w:hAnsi="Times New Roman" w:cs="Times New Roman"/>
          <w:color w:val="000000"/>
        </w:rPr>
        <w:t>Chaldees</w:t>
      </w:r>
      <w:proofErr w:type="spellEnd"/>
      <w:r w:rsidRPr="00CD228C">
        <w:rPr>
          <w:rFonts w:ascii="Times New Roman" w:hAnsi="Times New Roman" w:cs="Times New Roman"/>
          <w:color w:val="000000"/>
        </w:rPr>
        <w:t>, making certain promises to him concerning a seed and a land.  Abraham was to have an offspring, and through this individual God would bring forth a nation which would be established in the land to which Abraham had been called, the land of Canaan.  And through this nation all the other nations of the earth would be blessed (Gen. 12:1-3).</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Once in the land to which He had been called, following a trip to Egypt and then back to the land, the years began to pass without God fulfilling His promise concerning a seed.  Throughout this time, ten years in the land, </w:t>
      </w:r>
      <w:r w:rsidRPr="00CD228C">
        <w:rPr>
          <w:rFonts w:ascii="Times New Roman" w:hAnsi="Times New Roman" w:cs="Times New Roman"/>
          <w:i/>
          <w:iCs/>
          <w:color w:val="000000"/>
        </w:rPr>
        <w:t>Sarah remained barren</w:t>
      </w:r>
      <w:r w:rsidRPr="00CD228C">
        <w:rPr>
          <w:rFonts w:ascii="Times New Roman" w:hAnsi="Times New Roman" w:cs="Times New Roman"/>
          <w:color w:val="000000"/>
        </w:rPr>
        <w:t xml:space="preserve"> (Gen. 16:1-3).</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Sarah, realizing her apparent inability to bear children, approached Abraham with a plan to help God fulfill His promise concerning Abraham having a seed to continue his lineage.  Abraham, with Sarah’s blessing, would go in unto Sarah’s Egyptian handmaid (possibly previously acquired while in Egypt), have a child by Hagar, and God’s promises could then be fulfilled through this child.  And this is what Abraham did, resulting in the birth of </w:t>
      </w:r>
      <w:r w:rsidRPr="00CD228C">
        <w:rPr>
          <w:rFonts w:ascii="Times New Roman" w:hAnsi="Times New Roman" w:cs="Times New Roman"/>
          <w:i/>
          <w:iCs/>
          <w:color w:val="000000"/>
        </w:rPr>
        <w:t>Ishmael.</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Abraham was eighty-six years old when Ishmael was born, and this is followed by thirteen silent years in Scripture (Gen. 16:16-17:1).</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Then, when Abraham was ninety-nine years old, God reappeared to him and revealed that the time had arrived for His promise from years earlier to be fulfilled.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God revealed to Abraham that about this time during the following year Sarah would bear him a son, whose name was to be called “Isaac.”  And all which God had previously promised to Abraham would be fulfilled through this son.</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Then, beyond that, this would be a miraculous birth.  Sarah was beyond the age of childbearing.  Everything about this birth would be of the Lord’s doings, not man’s (Gen. 17:1ff; 18:1ff; 21:1ff).</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But the birth of Isaac, though fulfilling God’s promise concerning a seed, was far from the end of the matter.  Fifteen years earlier Abraham and Sarah had tried to help God fulfill His promise by turning to Egypt for help (to Hagar, an Egyptian).  And Scripture is quite clear about those who go down to Egypt for help (Isa. 31:1), a statement which could only be intensified in Abraham and Sarah’s case, for</w:t>
      </w:r>
      <w:r w:rsidRPr="00CD228C">
        <w:rPr>
          <w:rFonts w:ascii="Times New Roman" w:hAnsi="Times New Roman" w:cs="Times New Roman"/>
          <w:i/>
          <w:iCs/>
          <w:color w:val="000000"/>
        </w:rPr>
        <w:t xml:space="preserve"> they were trying to help God fulfill His promise through that of Egyptian origin, i.e., through that of the world </w:t>
      </w:r>
      <w:r w:rsidRPr="00CD228C">
        <w:rPr>
          <w:rFonts w:ascii="Times New Roman" w:hAnsi="Times New Roman" w:cs="Times New Roman"/>
          <w:color w:val="000000"/>
        </w:rPr>
        <w:t>(</w:t>
      </w:r>
      <w:r w:rsidRPr="00CD228C">
        <w:rPr>
          <w:rFonts w:ascii="Times New Roman" w:hAnsi="Times New Roman" w:cs="Times New Roman"/>
          <w:i/>
          <w:iCs/>
          <w:color w:val="000000"/>
        </w:rPr>
        <w:t>cf</w:t>
      </w:r>
      <w:r w:rsidRPr="00CD228C">
        <w:rPr>
          <w:rFonts w:ascii="Times New Roman" w:hAnsi="Times New Roman" w:cs="Times New Roman"/>
          <w:color w:val="000000"/>
        </w:rPr>
        <w:t>. I Sam. 15:9-28).</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And the preceding is the clear reason why today, 4,000 years later, </w:t>
      </w:r>
      <w:r w:rsidRPr="00CD228C">
        <w:rPr>
          <w:rFonts w:ascii="Times New Roman" w:hAnsi="Times New Roman" w:cs="Times New Roman"/>
          <w:i/>
          <w:iCs/>
          <w:color w:val="000000"/>
        </w:rPr>
        <w:t>the Middle East is aflame.</w:t>
      </w:r>
      <w:r w:rsidRPr="00CD228C">
        <w:rPr>
          <w:rFonts w:ascii="Times New Roman" w:hAnsi="Times New Roman" w:cs="Times New Roman"/>
          <w:color w:val="000000"/>
        </w:rPr>
        <w:t xml:space="preserve">  The descendants of Abraham, the Jewish people, have done </w:t>
      </w:r>
      <w:r w:rsidRPr="00CD228C">
        <w:rPr>
          <w:rFonts w:ascii="Times New Roman" w:hAnsi="Times New Roman" w:cs="Times New Roman"/>
          <w:i/>
          <w:iCs/>
          <w:color w:val="000000"/>
        </w:rPr>
        <w:t>exactly the same thing</w:t>
      </w:r>
      <w:r w:rsidRPr="00CD228C">
        <w:rPr>
          <w:rFonts w:ascii="Times New Roman" w:hAnsi="Times New Roman" w:cs="Times New Roman"/>
          <w:color w:val="000000"/>
        </w:rPr>
        <w:t xml:space="preserve"> that Abraham and Sarah did by going to Hagar.  And the descendants of Abraham through Hagar — the </w:t>
      </w:r>
      <w:proofErr w:type="spellStart"/>
      <w:r w:rsidRPr="00CD228C">
        <w:rPr>
          <w:rFonts w:ascii="Times New Roman" w:hAnsi="Times New Roman" w:cs="Times New Roman"/>
          <w:color w:val="000000"/>
        </w:rPr>
        <w:t>Ishmaelites</w:t>
      </w:r>
      <w:proofErr w:type="spellEnd"/>
      <w:r w:rsidRPr="00CD228C">
        <w:rPr>
          <w:rFonts w:ascii="Times New Roman" w:hAnsi="Times New Roman" w:cs="Times New Roman"/>
          <w:color w:val="000000"/>
        </w:rPr>
        <w:t xml:space="preserve"> — not only fill the Middle East today but are the bitter enemies of the descendants of Isaac.</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color w:val="000000"/>
        </w:rPr>
        <w:t xml:space="preserve">In one respect, it is the continuing story of Abraham’s tent, with its occupants.  There was evidently peace in the tent as long as Ishmael was in the tent alone, for fourteen years.  But once Isaac was born, </w:t>
      </w:r>
      <w:r w:rsidRPr="00CD228C">
        <w:rPr>
          <w:rFonts w:ascii="Times New Roman" w:hAnsi="Times New Roman" w:cs="Times New Roman"/>
          <w:i/>
          <w:iCs/>
          <w:color w:val="000000"/>
        </w:rPr>
        <w:t>the trouble began</w:t>
      </w:r>
      <w:proofErr w:type="gramStart"/>
      <w:r w:rsidRPr="00CD228C">
        <w:rPr>
          <w:rFonts w:ascii="Times New Roman" w:hAnsi="Times New Roman" w:cs="Times New Roman"/>
          <w:i/>
          <w:iCs/>
          <w:color w:val="000000"/>
        </w:rPr>
        <w:t>;  and</w:t>
      </w:r>
      <w:proofErr w:type="gramEnd"/>
      <w:r w:rsidRPr="00CD228C">
        <w:rPr>
          <w:rFonts w:ascii="Times New Roman" w:hAnsi="Times New Roman" w:cs="Times New Roman"/>
          <w:i/>
          <w:iCs/>
          <w:color w:val="000000"/>
        </w:rPr>
        <w:t xml:space="preserve"> it has continued, unabated, for 4,000 years </w:t>
      </w:r>
      <w:r w:rsidRPr="00CD228C">
        <w:rPr>
          <w:rFonts w:ascii="Times New Roman" w:hAnsi="Times New Roman" w:cs="Times New Roman"/>
          <w:color w:val="000000"/>
        </w:rPr>
        <w:t xml:space="preserve">(Gen. 21:1ff).  The descendants of Ishmael and the descendants of Isaac, during Man’s Day, </w:t>
      </w:r>
      <w:r w:rsidRPr="00CD228C">
        <w:rPr>
          <w:rFonts w:ascii="Times New Roman" w:hAnsi="Times New Roman" w:cs="Times New Roman"/>
          <w:i/>
          <w:iCs/>
          <w:color w:val="000000"/>
        </w:rPr>
        <w:t>simply CANNOT peacefully co-exist together.</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Nor are they supposed to do so.  God’s promises to Abraham are in view, and the son of the bondwoman has no part with the son of the freewoman in these promises.  Rather, </w:t>
      </w:r>
      <w:r w:rsidRPr="00CD228C">
        <w:rPr>
          <w:rFonts w:ascii="Times New Roman" w:hAnsi="Times New Roman" w:cs="Times New Roman"/>
          <w:i/>
          <w:iCs/>
          <w:color w:val="000000"/>
        </w:rPr>
        <w:t xml:space="preserve">he is to be cast out </w:t>
      </w:r>
      <w:r w:rsidRPr="00CD228C">
        <w:rPr>
          <w:rFonts w:ascii="Times New Roman" w:hAnsi="Times New Roman" w:cs="Times New Roman"/>
          <w:color w:val="000000"/>
        </w:rPr>
        <w:t>(Gen. 21:8-12), though this awaits God taking care of matters at the time of His Son’s return.</w:t>
      </w:r>
    </w:p>
    <w:p w:rsidR="00AB0DC5" w:rsidRPr="00CD228C" w:rsidRDefault="00AB0DC5" w:rsidP="00AB0DC5">
      <w:pPr>
        <w:widowControl w:val="0"/>
        <w:autoSpaceDE w:val="0"/>
        <w:autoSpaceDN w:val="0"/>
        <w:adjustRightInd w:val="0"/>
        <w:spacing w:before="320" w:line="288" w:lineRule="auto"/>
        <w:jc w:val="center"/>
        <w:textAlignment w:val="center"/>
        <w:rPr>
          <w:rFonts w:ascii="Times New Roman" w:hAnsi="Times New Roman" w:cs="Times New Roman"/>
          <w:color w:val="000000"/>
        </w:rPr>
      </w:pPr>
      <w:r w:rsidRPr="00CD228C">
        <w:rPr>
          <w:rFonts w:ascii="Times New Roman" w:hAnsi="Times New Roman" w:cs="Times New Roman"/>
          <w:b/>
          <w:bCs/>
          <w:color w:val="000000"/>
        </w:rPr>
        <w:t>The Continuing Problem</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color w:val="000000"/>
        </w:rPr>
        <w:lastRenderedPageBreak/>
        <w:t xml:space="preserve">In the meantime, the problem continues, with no one being able to do anything about it (Hos. 5:13, 14).  But to foster the problem, </w:t>
      </w:r>
      <w:r w:rsidRPr="00CD228C">
        <w:rPr>
          <w:rFonts w:ascii="Times New Roman" w:hAnsi="Times New Roman" w:cs="Times New Roman"/>
          <w:i/>
          <w:iCs/>
          <w:color w:val="000000"/>
        </w:rPr>
        <w:t>a corresponding and an inseparable problem exists</w:t>
      </w:r>
      <w:proofErr w:type="gramStart"/>
      <w:r w:rsidRPr="00CD228C">
        <w:rPr>
          <w:rFonts w:ascii="Times New Roman" w:hAnsi="Times New Roman" w:cs="Times New Roman"/>
          <w:color w:val="000000"/>
        </w:rPr>
        <w:t>;  and</w:t>
      </w:r>
      <w:proofErr w:type="gramEnd"/>
      <w:r w:rsidRPr="00CD228C">
        <w:rPr>
          <w:rFonts w:ascii="Times New Roman" w:hAnsi="Times New Roman" w:cs="Times New Roman"/>
          <w:color w:val="000000"/>
        </w:rPr>
        <w:t xml:space="preserve">, this problem, as previously stated, is </w:t>
      </w:r>
      <w:r w:rsidRPr="00CD228C">
        <w:rPr>
          <w:rFonts w:ascii="Times New Roman" w:hAnsi="Times New Roman" w:cs="Times New Roman"/>
          <w:i/>
          <w:iCs/>
          <w:color w:val="000000"/>
        </w:rPr>
        <w:t>one paralleling Abraham and Sarah going to Hagar, causing the problem.</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As Abraham and Sarah sought to help God fulfill His promise concerning a seed, the descendants of Abraham, in modern times, </w:t>
      </w:r>
      <w:r w:rsidRPr="00CD228C">
        <w:rPr>
          <w:rFonts w:ascii="Times New Roman" w:hAnsi="Times New Roman" w:cs="Times New Roman"/>
          <w:i/>
          <w:iCs/>
          <w:color w:val="000000"/>
        </w:rPr>
        <w:t xml:space="preserve">relative to God’s promises concerning the Jewish people and the land covenanted to Abraham, Isaac, and Jacob, </w:t>
      </w:r>
      <w:r w:rsidRPr="00CD228C">
        <w:rPr>
          <w:rFonts w:ascii="Times New Roman" w:hAnsi="Times New Roman" w:cs="Times New Roman"/>
          <w:color w:val="000000"/>
        </w:rPr>
        <w:t xml:space="preserve">have done </w:t>
      </w:r>
      <w:r w:rsidRPr="00CD228C">
        <w:rPr>
          <w:rFonts w:ascii="Times New Roman" w:hAnsi="Times New Roman" w:cs="Times New Roman"/>
          <w:i/>
          <w:iCs/>
          <w:color w:val="000000"/>
        </w:rPr>
        <w:t xml:space="preserve">EXACTLY THE SAME THING. </w:t>
      </w:r>
      <w:r w:rsidRPr="00CD228C">
        <w:rPr>
          <w:rFonts w:ascii="Times New Roman" w:hAnsi="Times New Roman" w:cs="Times New Roman"/>
          <w:color w:val="000000"/>
        </w:rPr>
        <w:t xml:space="preserve"> They have taken it upon themselves to help God fulfill His promises, and they have done this through the arm of flesh, which is going to Egypt for help.</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And, beyond the preceding, over the intervening years, </w:t>
      </w:r>
      <w:r w:rsidRPr="00CD228C">
        <w:rPr>
          <w:rFonts w:ascii="Times New Roman" w:hAnsi="Times New Roman" w:cs="Times New Roman"/>
          <w:i/>
          <w:iCs/>
          <w:color w:val="000000"/>
        </w:rPr>
        <w:t>the Jewish people have done this with the blessing and help of numerous Christian leaders</w:t>
      </w:r>
      <w:r w:rsidRPr="00CD228C">
        <w:rPr>
          <w:rFonts w:ascii="Times New Roman" w:hAnsi="Times New Roman" w:cs="Times New Roman"/>
          <w:color w:val="000000"/>
        </w:rPr>
        <w:t xml:space="preserve"> </w:t>
      </w:r>
      <w:r w:rsidRPr="00CD228C">
        <w:rPr>
          <w:rFonts w:ascii="Times New Roman" w:hAnsi="Times New Roman" w:cs="Times New Roman"/>
          <w:i/>
          <w:iCs/>
          <w:color w:val="000000"/>
        </w:rPr>
        <w:t xml:space="preserve">— who have misled the masses — believing and teaching, COMPLETELY CONTRARY TO SCRIPTURE, that this is a work of God. </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World War II, with 6,000,000 Jews slain through the Third Reich’s attempt to produce a Jew-free Europe, produced the catalyst for that which occurred three years later — the existence, after almost 2,000 years in the </w:t>
      </w:r>
      <w:proofErr w:type="spellStart"/>
      <w:r w:rsidRPr="00CD228C">
        <w:rPr>
          <w:rFonts w:ascii="Times New Roman" w:hAnsi="Times New Roman" w:cs="Times New Roman"/>
          <w:color w:val="000000"/>
        </w:rPr>
        <w:t>diaspora</w:t>
      </w:r>
      <w:proofErr w:type="spellEnd"/>
      <w:r w:rsidRPr="00CD228C">
        <w:rPr>
          <w:rFonts w:ascii="Times New Roman" w:hAnsi="Times New Roman" w:cs="Times New Roman"/>
          <w:color w:val="000000"/>
        </w:rPr>
        <w:t>, of a recognized Jewish State in the land of Israel (the Nation of Israel today).</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The nation was small at first, but over almost seven decades since that time, Jewish people from all nations have streamed into Israel.  And today some 6,000,000 Jews, about two-fifths of the world’s Jewish population, dwell in that land.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So, what can possibly be wrong with the preceding, and how can this be likened to Abraham and Sarah trying to help God fulfill His promise concerning a seed? </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The answer is very simple.  God drove the Jewish people out among the nations </w:t>
      </w:r>
      <w:r w:rsidRPr="00CD228C">
        <w:rPr>
          <w:rFonts w:ascii="Times New Roman" w:hAnsi="Times New Roman" w:cs="Times New Roman"/>
          <w:i/>
          <w:iCs/>
          <w:color w:val="000000"/>
        </w:rPr>
        <w:t xml:space="preserve">to </w:t>
      </w:r>
      <w:proofErr w:type="gramStart"/>
      <w:r w:rsidRPr="00CD228C">
        <w:rPr>
          <w:rFonts w:ascii="Times New Roman" w:hAnsi="Times New Roman" w:cs="Times New Roman"/>
          <w:i/>
          <w:iCs/>
          <w:color w:val="000000"/>
        </w:rPr>
        <w:t>effect</w:t>
      </w:r>
      <w:proofErr w:type="gramEnd"/>
      <w:r w:rsidRPr="00CD228C">
        <w:rPr>
          <w:rFonts w:ascii="Times New Roman" w:hAnsi="Times New Roman" w:cs="Times New Roman"/>
          <w:i/>
          <w:iCs/>
          <w:color w:val="000000"/>
        </w:rPr>
        <w:t xml:space="preserve"> repentance through Gentile persecution.</w:t>
      </w:r>
      <w:r w:rsidRPr="00CD228C">
        <w:rPr>
          <w:rFonts w:ascii="Times New Roman" w:hAnsi="Times New Roman" w:cs="Times New Roman"/>
          <w:color w:val="000000"/>
        </w:rPr>
        <w:t xml:space="preserve">  And God has promised that </w:t>
      </w:r>
      <w:r w:rsidRPr="00CD228C">
        <w:rPr>
          <w:rFonts w:ascii="Times New Roman" w:hAnsi="Times New Roman" w:cs="Times New Roman"/>
          <w:i/>
          <w:iCs/>
          <w:color w:val="000000"/>
        </w:rPr>
        <w:t xml:space="preserve">He would one day </w:t>
      </w:r>
      <w:proofErr w:type="spellStart"/>
      <w:r w:rsidRPr="00CD228C">
        <w:rPr>
          <w:rFonts w:ascii="Times New Roman" w:hAnsi="Times New Roman" w:cs="Times New Roman"/>
          <w:i/>
          <w:iCs/>
          <w:color w:val="000000"/>
        </w:rPr>
        <w:t>regather</w:t>
      </w:r>
      <w:proofErr w:type="spellEnd"/>
      <w:r w:rsidRPr="00CD228C">
        <w:rPr>
          <w:rFonts w:ascii="Times New Roman" w:hAnsi="Times New Roman" w:cs="Times New Roman"/>
          <w:i/>
          <w:iCs/>
          <w:color w:val="000000"/>
        </w:rPr>
        <w:t xml:space="preserve"> His people back to a healed land, with the promises in the </w:t>
      </w:r>
      <w:proofErr w:type="spellStart"/>
      <w:r w:rsidRPr="00CD228C">
        <w:rPr>
          <w:rFonts w:ascii="Times New Roman" w:hAnsi="Times New Roman" w:cs="Times New Roman"/>
          <w:i/>
          <w:iCs/>
          <w:color w:val="000000"/>
        </w:rPr>
        <w:t>Abrahamic</w:t>
      </w:r>
      <w:proofErr w:type="spellEnd"/>
      <w:r w:rsidRPr="00CD228C">
        <w:rPr>
          <w:rFonts w:ascii="Times New Roman" w:hAnsi="Times New Roman" w:cs="Times New Roman"/>
          <w:i/>
          <w:iCs/>
          <w:color w:val="000000"/>
        </w:rPr>
        <w:t xml:space="preserve"> Covenant being fulfilled.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i/>
          <w:iCs/>
          <w:color w:val="000000"/>
        </w:rPr>
        <w:t>But this would occur ONLY AFTER His purpose for driving His people out among the nations had been fulfilled. This would occur ONLY FOLLOWING repentance on the part of the Jewish people out among the nations.</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Then beyond the preceding, Scripture is quite clear that repentance will be brought to pass </w:t>
      </w:r>
      <w:r w:rsidRPr="00CD228C">
        <w:rPr>
          <w:rFonts w:ascii="Times New Roman" w:hAnsi="Times New Roman" w:cs="Times New Roman"/>
          <w:i/>
          <w:iCs/>
          <w:color w:val="000000"/>
        </w:rPr>
        <w:t>ONLY</w:t>
      </w:r>
      <w:r w:rsidRPr="00CD228C">
        <w:rPr>
          <w:rFonts w:ascii="Times New Roman" w:hAnsi="Times New Roman" w:cs="Times New Roman"/>
          <w:color w:val="000000"/>
        </w:rPr>
        <w:t xml:space="preserve"> </w:t>
      </w:r>
      <w:r w:rsidRPr="00CD228C">
        <w:rPr>
          <w:rFonts w:ascii="Times New Roman" w:hAnsi="Times New Roman" w:cs="Times New Roman"/>
          <w:i/>
          <w:iCs/>
          <w:color w:val="000000"/>
        </w:rPr>
        <w:t>through Gentile persecution during the coming “time of Jacob’s trouble”</w:t>
      </w:r>
      <w:r w:rsidRPr="00CD228C">
        <w:rPr>
          <w:rFonts w:ascii="Times New Roman" w:hAnsi="Times New Roman" w:cs="Times New Roman"/>
          <w:color w:val="000000"/>
        </w:rPr>
        <w:t xml:space="preserve"> (Jer. 30:7-9), with the Jewish people’s restoration and a healing of their land occurring </w:t>
      </w:r>
      <w:r w:rsidRPr="00CD228C">
        <w:rPr>
          <w:rFonts w:ascii="Times New Roman" w:hAnsi="Times New Roman" w:cs="Times New Roman"/>
          <w:i/>
          <w:iCs/>
          <w:color w:val="000000"/>
        </w:rPr>
        <w:t xml:space="preserve">ONLY FOLLOWING MESSIAH’S RETURN, following “the time of Jacob’s trouble” </w:t>
      </w:r>
      <w:r w:rsidRPr="00CD228C">
        <w:rPr>
          <w:rFonts w:ascii="Times New Roman" w:hAnsi="Times New Roman" w:cs="Times New Roman"/>
          <w:color w:val="000000"/>
        </w:rPr>
        <w:t>(Lev. 26:38-42; Matt. 24:29-31).</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i/>
          <w:iCs/>
          <w:color w:val="000000"/>
        </w:rPr>
        <w:t>But note what has occurred.  The Jewish people have risen up, sought to emancipate themselves apart from either repentance or their Messiah, and return to their land — an unhealed people in an unhealed land.</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color w:val="000000"/>
        </w:rPr>
        <w:t xml:space="preserve">In essence, they have done </w:t>
      </w:r>
      <w:r w:rsidRPr="00CD228C">
        <w:rPr>
          <w:rFonts w:ascii="Times New Roman" w:hAnsi="Times New Roman" w:cs="Times New Roman"/>
          <w:i/>
          <w:iCs/>
          <w:color w:val="000000"/>
        </w:rPr>
        <w:t>exactly the same thing which Abraham and Sarah sought to do</w:t>
      </w:r>
      <w:r w:rsidRPr="00CD228C">
        <w:rPr>
          <w:rFonts w:ascii="Times New Roman" w:hAnsi="Times New Roman" w:cs="Times New Roman"/>
          <w:color w:val="000000"/>
        </w:rPr>
        <w:t xml:space="preserve"> — </w:t>
      </w:r>
      <w:r w:rsidRPr="00CD228C">
        <w:rPr>
          <w:rFonts w:ascii="Times New Roman" w:hAnsi="Times New Roman" w:cs="Times New Roman"/>
          <w:i/>
          <w:iCs/>
          <w:color w:val="000000"/>
        </w:rPr>
        <w:t>HELP GOD FULFILL HIS PROMISE.</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In history, this type thing resulted in 4,000 years of trouble, arriving at where matters exist today — </w:t>
      </w:r>
      <w:r w:rsidRPr="00CD228C">
        <w:rPr>
          <w:rFonts w:ascii="Times New Roman" w:hAnsi="Times New Roman" w:cs="Times New Roman"/>
          <w:i/>
          <w:iCs/>
          <w:color w:val="000000"/>
        </w:rPr>
        <w:t>the Middle East aflame because of the presence of the Ishmaelite nations on the one hand (a people who are not even supposed to be there, but are there because of Abraham and Sarah’s actions) and the presence of a Jewish nation in their midst (which is not even supposed to be there either, but is there because of a man-made Zionism)</w:t>
      </w:r>
      <w:r w:rsidRPr="00CD228C">
        <w:rPr>
          <w:rFonts w:ascii="Times New Roman" w:hAnsi="Times New Roman" w:cs="Times New Roman"/>
          <w:color w:val="000000"/>
        </w:rPr>
        <w:t>.</w:t>
      </w:r>
    </w:p>
    <w:p w:rsidR="00AB0DC5" w:rsidRPr="00CD228C" w:rsidRDefault="00AB0DC5" w:rsidP="00AB0DC5">
      <w:pPr>
        <w:widowControl w:val="0"/>
        <w:autoSpaceDE w:val="0"/>
        <w:autoSpaceDN w:val="0"/>
        <w:adjustRightInd w:val="0"/>
        <w:spacing w:before="320" w:line="288" w:lineRule="auto"/>
        <w:jc w:val="center"/>
        <w:textAlignment w:val="center"/>
        <w:rPr>
          <w:rFonts w:ascii="Times New Roman" w:hAnsi="Times New Roman" w:cs="Times New Roman"/>
          <w:color w:val="000000"/>
        </w:rPr>
      </w:pPr>
      <w:r w:rsidRPr="00CD228C">
        <w:rPr>
          <w:rFonts w:ascii="Times New Roman" w:hAnsi="Times New Roman" w:cs="Times New Roman"/>
          <w:b/>
          <w:bCs/>
          <w:color w:val="000000"/>
        </w:rPr>
        <w:t>Solution to the Problem</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But God is about to take care of matters, </w:t>
      </w:r>
      <w:r w:rsidRPr="00CD228C">
        <w:rPr>
          <w:rFonts w:ascii="Times New Roman" w:hAnsi="Times New Roman" w:cs="Times New Roman"/>
          <w:i/>
          <w:iCs/>
          <w:color w:val="000000"/>
        </w:rPr>
        <w:t>exactly as He did during Abraham’s day.</w:t>
      </w:r>
      <w:r w:rsidRPr="00CD228C">
        <w:rPr>
          <w:rFonts w:ascii="Times New Roman" w:hAnsi="Times New Roman" w:cs="Times New Roman"/>
          <w:color w:val="000000"/>
        </w:rPr>
        <w:t xml:space="preserve">  As the time for Isaac’s birth had not arrived when Ishmael was born, the time for Israel’s return to her land had not arrived when statehood was declared May 14, 1948.</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lastRenderedPageBreak/>
        <w:t xml:space="preserve">During the coming “time of Jacob’s trouble,” God is going to allow the man of sin </w:t>
      </w:r>
      <w:r w:rsidRPr="00CD228C">
        <w:rPr>
          <w:rFonts w:ascii="Times New Roman" w:hAnsi="Times New Roman" w:cs="Times New Roman"/>
          <w:i/>
          <w:iCs/>
          <w:color w:val="000000"/>
        </w:rPr>
        <w:t xml:space="preserve">to uproot the Jewish people, destroy their cities, their land, slay a tenth of those in the land in the process, and either lead captive or drive the remainder back out among the nations </w:t>
      </w:r>
      <w:r w:rsidRPr="00CD228C">
        <w:rPr>
          <w:rFonts w:ascii="Times New Roman" w:hAnsi="Times New Roman" w:cs="Times New Roman"/>
          <w:color w:val="000000"/>
        </w:rPr>
        <w:t>(Isa. 6:9-13; Joel 3:6; Luke 21:20-24)</w:t>
      </w:r>
      <w:r w:rsidRPr="00CD228C">
        <w:rPr>
          <w:rFonts w:ascii="Times New Roman" w:hAnsi="Times New Roman" w:cs="Times New Roman"/>
          <w:i/>
          <w:iCs/>
          <w:color w:val="000000"/>
        </w:rPr>
        <w:t>.</w:t>
      </w:r>
      <w:r w:rsidRPr="00CD228C">
        <w:rPr>
          <w:rFonts w:ascii="Times New Roman" w:hAnsi="Times New Roman" w:cs="Times New Roman"/>
          <w:color w:val="000000"/>
        </w:rPr>
        <w:t xml:space="preserve">  And there, out among the nations with the remainder of world Jewry, exactly as God had previously decreed, He will then deal with them </w:t>
      </w:r>
      <w:r w:rsidRPr="00CD228C">
        <w:rPr>
          <w:rFonts w:ascii="Times New Roman" w:hAnsi="Times New Roman" w:cs="Times New Roman"/>
          <w:i/>
          <w:iCs/>
          <w:color w:val="000000"/>
        </w:rPr>
        <w:t>relative to repentance.</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r w:rsidRPr="00CD228C">
        <w:rPr>
          <w:rFonts w:ascii="Times New Roman" w:hAnsi="Times New Roman" w:cs="Times New Roman"/>
          <w:color w:val="000000"/>
        </w:rPr>
        <w:t xml:space="preserve">That is what’s in store for the Jewish people in the very near future.  And, as seen in the long-reaching effects of Abraham and Sarah’s attempts to circumnavigate God’s plans and purposes, </w:t>
      </w:r>
      <w:r w:rsidRPr="00CD228C">
        <w:rPr>
          <w:rFonts w:ascii="Times New Roman" w:hAnsi="Times New Roman" w:cs="Times New Roman"/>
          <w:i/>
          <w:iCs/>
          <w:color w:val="000000"/>
        </w:rPr>
        <w:t>so will it be</w:t>
      </w:r>
      <w:r w:rsidRPr="00CD228C">
        <w:rPr>
          <w:rFonts w:ascii="Times New Roman" w:hAnsi="Times New Roman" w:cs="Times New Roman"/>
          <w:color w:val="000000"/>
        </w:rPr>
        <w:t xml:space="preserve"> </w:t>
      </w:r>
      <w:r w:rsidRPr="00CD228C">
        <w:rPr>
          <w:rFonts w:ascii="Times New Roman" w:hAnsi="Times New Roman" w:cs="Times New Roman"/>
          <w:i/>
          <w:iCs/>
          <w:color w:val="000000"/>
        </w:rPr>
        <w:t>in Israel’s present attempts to circumnavigate God’s plans and purposes.</w:t>
      </w:r>
      <w:r w:rsidRPr="00CD228C">
        <w:rPr>
          <w:rFonts w:ascii="Times New Roman" w:hAnsi="Times New Roman" w:cs="Times New Roman"/>
          <w:color w:val="000000"/>
        </w:rPr>
        <w:t xml:space="preserve">  Scripture, several places, speaks of</w:t>
      </w:r>
      <w:r w:rsidRPr="00CD228C">
        <w:rPr>
          <w:rFonts w:ascii="Times New Roman" w:hAnsi="Times New Roman" w:cs="Times New Roman"/>
          <w:i/>
          <w:iCs/>
          <w:color w:val="000000"/>
        </w:rPr>
        <w:t xml:space="preserve"> the furnace during that day being heated sevenfold</w:t>
      </w:r>
      <w:r w:rsidRPr="00CD228C">
        <w:rPr>
          <w:rFonts w:ascii="Times New Roman" w:hAnsi="Times New Roman" w:cs="Times New Roman"/>
          <w:color w:val="000000"/>
        </w:rPr>
        <w:t xml:space="preserve"> (Lev. 26:18-31; Dan. 3:17-25; Matt. 12:43-45).</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CD228C">
        <w:rPr>
          <w:rFonts w:ascii="Times New Roman" w:hAnsi="Times New Roman" w:cs="Times New Roman"/>
          <w:i/>
          <w:iCs/>
          <w:color w:val="000000"/>
        </w:rPr>
        <w:t>Then, the future for Israel following this time is as bright as God’s promises.  God Himself, personally, will bring matters to pass, through a Divine work, in His way and time, not through man’s efforts, in his way and time.</w:t>
      </w: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p>
    <w:p w:rsidR="00AB0DC5" w:rsidRPr="00CD228C" w:rsidRDefault="00AB0DC5" w:rsidP="00AB0DC5">
      <w:pPr>
        <w:widowControl w:val="0"/>
        <w:autoSpaceDE w:val="0"/>
        <w:autoSpaceDN w:val="0"/>
        <w:adjustRightInd w:val="0"/>
        <w:spacing w:after="0" w:line="288" w:lineRule="auto"/>
        <w:ind w:firstLine="360"/>
        <w:jc w:val="both"/>
        <w:textAlignment w:val="center"/>
        <w:rPr>
          <w:rFonts w:ascii="Times New Roman" w:hAnsi="Times New Roman" w:cs="Times New Roman"/>
          <w:color w:val="000000"/>
        </w:rPr>
      </w:pPr>
    </w:p>
    <w:p w:rsidR="00AB0DC5" w:rsidRPr="00CD228C" w:rsidRDefault="00AB0DC5" w:rsidP="00AB0DC5">
      <w:pPr>
        <w:widowControl w:val="0"/>
        <w:autoSpaceDE w:val="0"/>
        <w:autoSpaceDN w:val="0"/>
        <w:adjustRightInd w:val="0"/>
        <w:spacing w:after="0" w:line="200" w:lineRule="atLeast"/>
        <w:ind w:firstLine="360"/>
        <w:jc w:val="both"/>
        <w:textAlignment w:val="center"/>
        <w:rPr>
          <w:rFonts w:ascii="Times New Roman" w:hAnsi="Times New Roman" w:cs="Times New Roman"/>
          <w:color w:val="000000"/>
        </w:rPr>
      </w:pPr>
    </w:p>
    <w:p w:rsidR="00E507B5" w:rsidRPr="00CD228C" w:rsidRDefault="00CD228C" w:rsidP="00AB0DC5">
      <w:pPr>
        <w:rPr>
          <w:rFonts w:ascii="Times New Roman" w:hAnsi="Times New Roman" w:cs="Times New Roman"/>
        </w:rPr>
      </w:pPr>
    </w:p>
    <w:sectPr w:rsidR="00E507B5" w:rsidRPr="00CD228C" w:rsidSect="005F10F1">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alatino-Roman">
    <w:altName w:val="Book Antiqu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Palatino-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FE4B69"/>
    <w:rsid w:val="00001795"/>
    <w:rsid w:val="000E5DEE"/>
    <w:rsid w:val="001459CE"/>
    <w:rsid w:val="004B7565"/>
    <w:rsid w:val="005D2C05"/>
    <w:rsid w:val="006F1AAA"/>
    <w:rsid w:val="0079481B"/>
    <w:rsid w:val="009E4CC4"/>
    <w:rsid w:val="009F5C3F"/>
    <w:rsid w:val="00AB0DC5"/>
    <w:rsid w:val="00CD228C"/>
    <w:rsid w:val="00F80BEA"/>
    <w:rsid w:val="00FE4B6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FE4B69"/>
    <w:pPr>
      <w:widowControl w:val="0"/>
      <w:autoSpaceDE w:val="0"/>
      <w:autoSpaceDN w:val="0"/>
      <w:adjustRightInd w:val="0"/>
      <w:spacing w:after="0" w:line="288" w:lineRule="auto"/>
      <w:ind w:firstLine="480"/>
      <w:textAlignment w:val="center"/>
    </w:pPr>
    <w:rPr>
      <w:rFonts w:ascii="Times-Roman" w:hAnsi="Times-Roman" w:cs="Times-Roman"/>
      <w:color w:val="000000"/>
    </w:rPr>
  </w:style>
  <w:style w:type="paragraph" w:customStyle="1" w:styleId="Introverse">
    <w:name w:val="Intro verse"/>
    <w:basedOn w:val="Bodytext"/>
    <w:next w:val="Bodytext"/>
    <w:uiPriority w:val="99"/>
    <w:rsid w:val="005D2C05"/>
    <w:pPr>
      <w:spacing w:before="240" w:after="240"/>
      <w:ind w:left="480" w:right="480" w:firstLine="360"/>
      <w:jc w:val="both"/>
    </w:pPr>
    <w:rPr>
      <w:rFonts w:ascii="Helvetica" w:hAnsi="Helvetica" w:cs="Helvetica"/>
      <w:sz w:val="20"/>
      <w:szCs w:val="20"/>
    </w:rPr>
  </w:style>
  <w:style w:type="paragraph" w:customStyle="1" w:styleId="Contented">
    <w:name w:val="Contented"/>
    <w:basedOn w:val="Normal"/>
    <w:uiPriority w:val="99"/>
    <w:rsid w:val="001459CE"/>
    <w:pPr>
      <w:widowControl w:val="0"/>
      <w:tabs>
        <w:tab w:val="right" w:pos="1152"/>
        <w:tab w:val="left" w:pos="1440"/>
        <w:tab w:val="right" w:pos="6165"/>
      </w:tabs>
      <w:autoSpaceDE w:val="0"/>
      <w:autoSpaceDN w:val="0"/>
      <w:adjustRightInd w:val="0"/>
      <w:spacing w:after="0" w:line="480" w:lineRule="atLeast"/>
      <w:textAlignment w:val="center"/>
    </w:pPr>
    <w:rPr>
      <w:rFonts w:ascii="Palatino-Roman" w:hAnsi="Palatino-Roman" w:cs="Palatino-Roman"/>
      <w:color w:val="000000"/>
    </w:rPr>
  </w:style>
  <w:style w:type="paragraph" w:customStyle="1" w:styleId="NoParagraphStyle">
    <w:name w:val="[No Paragraph Style]"/>
    <w:rsid w:val="009E4CC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ing">
    <w:name w:val="Heading"/>
    <w:basedOn w:val="Bodytext"/>
    <w:next w:val="Bodytext"/>
    <w:uiPriority w:val="99"/>
    <w:rsid w:val="009E4CC4"/>
    <w:pPr>
      <w:keepNext/>
      <w:spacing w:before="240" w:after="240"/>
      <w:ind w:firstLine="0"/>
      <w:jc w:val="center"/>
    </w:pPr>
    <w:rPr>
      <w:rFonts w:ascii="Palatino-Bold" w:hAnsi="Palatino-Bold" w:cs="Palatino-Bold"/>
      <w:b/>
      <w:bCs/>
      <w:smallCaps/>
      <w:sz w:val="20"/>
      <w:szCs w:val="20"/>
    </w:rPr>
  </w:style>
  <w:style w:type="paragraph" w:customStyle="1" w:styleId="Body">
    <w:name w:val="Body"/>
    <w:basedOn w:val="NoParagraphStyle"/>
    <w:uiPriority w:val="99"/>
    <w:rsid w:val="009E4CC4"/>
    <w:pPr>
      <w:spacing w:line="200" w:lineRule="atLeast"/>
      <w:ind w:firstLine="240"/>
      <w:jc w:val="both"/>
    </w:pPr>
    <w:rPr>
      <w:rFonts w:ascii="Palatino-Roman" w:hAnsi="Palatino-Roman" w:cs="Palatino-Roman"/>
      <w:sz w:val="18"/>
      <w:szCs w:val="18"/>
    </w:rPr>
  </w:style>
  <w:style w:type="paragraph" w:customStyle="1" w:styleId="ShrinkIndent">
    <w:name w:val="Shrink/Indent"/>
    <w:basedOn w:val="Body"/>
    <w:next w:val="Body"/>
    <w:uiPriority w:val="99"/>
    <w:rsid w:val="009E4CC4"/>
    <w:pPr>
      <w:spacing w:before="100" w:after="100"/>
      <w:ind w:left="120" w:right="120"/>
    </w:pPr>
    <w:rPr>
      <w:sz w:val="16"/>
      <w:szCs w:val="16"/>
    </w:rPr>
  </w:style>
</w:styles>
</file>

<file path=word/webSettings.xml><?xml version="1.0" encoding="utf-8"?>
<w:webSettings xmlns:r="http://schemas.openxmlformats.org/officeDocument/2006/relationships" xmlns:w="http://schemas.openxmlformats.org/wordprocessingml/2006/main">
  <w:divs>
    <w:div w:id="1870992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cp:lastModifiedBy>Dale Stone</cp:lastModifiedBy>
  <cp:revision>7</cp:revision>
  <dcterms:created xsi:type="dcterms:W3CDTF">2017-08-07T22:50:00Z</dcterms:created>
  <dcterms:modified xsi:type="dcterms:W3CDTF">2017-08-12T01:27:00Z</dcterms:modified>
</cp:coreProperties>
</file>